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C239" w14:textId="0888B7FC" w:rsidR="006801FB" w:rsidRPr="00876CE2" w:rsidRDefault="009470B2" w:rsidP="00B442FE">
      <w:pPr>
        <w:pStyle w:val="Heading1"/>
      </w:pPr>
      <w:r>
        <w:t>Manager of Traffic Operations &amp; Signals</w:t>
      </w:r>
    </w:p>
    <w:p w14:paraId="27DBC5AF" w14:textId="669C0124" w:rsidR="00817D27" w:rsidRDefault="009470B2" w:rsidP="00817D27">
      <w:pPr>
        <w:pStyle w:val="Heading2"/>
      </w:pPr>
      <w:r>
        <w:t>Transportation Services Department</w:t>
      </w:r>
    </w:p>
    <w:p w14:paraId="4AEBBDC6" w14:textId="77777777" w:rsidR="00817D27" w:rsidRPr="00817D27" w:rsidRDefault="00817D27" w:rsidP="00817D27"/>
    <w:p w14:paraId="6EE5BB2D" w14:textId="77777777" w:rsidR="00B722A8" w:rsidRDefault="00B722A8" w:rsidP="00B722A8">
      <w:r w:rsidRPr="00B722A8">
        <w:rPr>
          <w:noProof/>
          <w:lang w:val="en-US"/>
        </w:rPr>
        <w:drawing>
          <wp:anchor distT="0" distB="0" distL="114300" distR="114300" simplePos="0" relativeHeight="251659264" behindDoc="1" locked="0" layoutInCell="1" allowOverlap="1" wp14:anchorId="60688033" wp14:editId="240B1CA4">
            <wp:simplePos x="0" y="0"/>
            <wp:positionH relativeFrom="column">
              <wp:posOffset>-679450</wp:posOffset>
            </wp:positionH>
            <wp:positionV relativeFrom="paragraph">
              <wp:posOffset>-398780</wp:posOffset>
            </wp:positionV>
            <wp:extent cx="6492240" cy="533400"/>
            <wp:effectExtent l="19050" t="0" r="3810" b="0"/>
            <wp:wrapNone/>
            <wp:docPr id="4" name="Picture 4" descr="HR Job Template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 Job Template swoosh"/>
                    <pic:cNvPicPr>
                      <a:picLocks noChangeAspect="1" noChangeArrowheads="1"/>
                    </pic:cNvPicPr>
                  </pic:nvPicPr>
                  <pic:blipFill>
                    <a:blip r:embed="rId8" cstate="print"/>
                    <a:srcRect t="8997" b="76820"/>
                    <a:stretch>
                      <a:fillRect/>
                    </a:stretch>
                  </pic:blipFill>
                  <pic:spPr bwMode="auto">
                    <a:xfrm>
                      <a:off x="0" y="0"/>
                      <a:ext cx="6492240" cy="533400"/>
                    </a:xfrm>
                    <a:prstGeom prst="rect">
                      <a:avLst/>
                    </a:prstGeom>
                    <a:noFill/>
                    <a:ln w="9525">
                      <a:noFill/>
                      <a:miter lim="800000"/>
                      <a:headEnd/>
                      <a:tailEnd/>
                    </a:ln>
                  </pic:spPr>
                </pic:pic>
              </a:graphicData>
            </a:graphic>
          </wp:anchor>
        </w:drawing>
      </w:r>
    </w:p>
    <w:tbl>
      <w:tblPr>
        <w:tblStyle w:val="TableGrid"/>
        <w:tblW w:w="1143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9180"/>
      </w:tblGrid>
      <w:tr w:rsidR="00390D33" w:rsidRPr="00876CE2" w14:paraId="6E032818" w14:textId="77777777" w:rsidTr="005B5CBA">
        <w:trPr>
          <w:trHeight w:val="225"/>
        </w:trPr>
        <w:tc>
          <w:tcPr>
            <w:tcW w:w="2255" w:type="dxa"/>
          </w:tcPr>
          <w:p w14:paraId="7E4AADFF" w14:textId="77777777" w:rsidR="00390D33" w:rsidRPr="00876CE2" w:rsidRDefault="00390D33" w:rsidP="00390D33">
            <w:pPr>
              <w:pStyle w:val="Heading3"/>
              <w:spacing w:after="0"/>
            </w:pPr>
            <w:r>
              <w:rPr>
                <w:rFonts w:cstheme="minorHAnsi"/>
              </w:rPr>
              <w:t>Working for</w:t>
            </w:r>
            <w:r w:rsidR="00CB63C4">
              <w:rPr>
                <w:rFonts w:cstheme="minorHAnsi"/>
              </w:rPr>
              <w:t xml:space="preserve"> </w:t>
            </w:r>
            <w:proofErr w:type="gramStart"/>
            <w:r w:rsidR="00CB63C4">
              <w:rPr>
                <w:rFonts w:cstheme="minorHAnsi"/>
              </w:rPr>
              <w:t>the</w:t>
            </w:r>
            <w:r>
              <w:rPr>
                <w:rFonts w:cstheme="minorHAnsi"/>
              </w:rPr>
              <w:t xml:space="preserve"> </w:t>
            </w:r>
            <w:r w:rsidR="00CB63C4">
              <w:rPr>
                <w:rFonts w:cstheme="minorHAnsi"/>
              </w:rPr>
              <w:t xml:space="preserve"> </w:t>
            </w:r>
            <w:r>
              <w:rPr>
                <w:rFonts w:cstheme="minorHAnsi"/>
              </w:rPr>
              <w:t>City</w:t>
            </w:r>
            <w:proofErr w:type="gramEnd"/>
            <w:r>
              <w:rPr>
                <w:rFonts w:cstheme="minorHAnsi"/>
              </w:rPr>
              <w:t xml:space="preserve"> </w:t>
            </w:r>
            <w:r>
              <w:t>of Burlington</w:t>
            </w:r>
          </w:p>
        </w:tc>
        <w:tc>
          <w:tcPr>
            <w:tcW w:w="9180" w:type="dxa"/>
          </w:tcPr>
          <w:p w14:paraId="12020B32" w14:textId="77777777" w:rsidR="00C23C5A" w:rsidRDefault="00C23C5A" w:rsidP="00012C52">
            <w:pPr>
              <w:jc w:val="both"/>
              <w:rPr>
                <w:rFonts w:asciiTheme="minorHAnsi" w:hAnsiTheme="minorHAnsi" w:cstheme="minorHAnsi"/>
              </w:rPr>
            </w:pPr>
            <w:r>
              <w:rPr>
                <w:rFonts w:asciiTheme="minorHAnsi" w:hAnsiTheme="minorHAnsi" w:cstheme="minorHAnsi"/>
              </w:rPr>
              <w:t>A great career is closer than you think. Come work for the City of Burlington, where you’ll be joining an innovative and progressive workplace focused on building a 21st century city that respects the diversity of our residents, visitors and employees; and prioritizes continuous opportunities for you to learn and grow.</w:t>
            </w:r>
          </w:p>
          <w:p w14:paraId="254D8E3C" w14:textId="77777777" w:rsidR="009470B2" w:rsidRDefault="009470B2" w:rsidP="00012C52">
            <w:pPr>
              <w:jc w:val="both"/>
              <w:rPr>
                <w:rFonts w:asciiTheme="minorHAnsi" w:hAnsiTheme="minorHAnsi" w:cstheme="minorHAnsi"/>
              </w:rPr>
            </w:pPr>
          </w:p>
          <w:p w14:paraId="1097801F" w14:textId="3C946E05" w:rsidR="00723DB2" w:rsidRPr="0033469C" w:rsidRDefault="00723DB2" w:rsidP="00012C52">
            <w:pPr>
              <w:jc w:val="both"/>
              <w:rPr>
                <w:rFonts w:asciiTheme="minorHAnsi" w:hAnsiTheme="minorHAnsi" w:cstheme="minorHAnsi"/>
              </w:rPr>
            </w:pPr>
            <w:r w:rsidRPr="0033469C">
              <w:rPr>
                <w:rFonts w:asciiTheme="minorHAnsi" w:hAnsiTheme="minorHAnsi" w:cstheme="minorHAnsi"/>
              </w:rPr>
              <w:t>We don't just spend time attracting the best talent. We spend time and resources to keep the best talent</w:t>
            </w:r>
            <w:r w:rsidR="0033469C" w:rsidRPr="0033469C">
              <w:rPr>
                <w:rFonts w:asciiTheme="minorHAnsi" w:hAnsiTheme="minorHAnsi" w:cstheme="minorHAnsi"/>
              </w:rPr>
              <w:t>. This may include:</w:t>
            </w:r>
            <w:r w:rsidRPr="0033469C">
              <w:rPr>
                <w:rFonts w:asciiTheme="minorHAnsi" w:hAnsiTheme="minorHAnsi" w:cstheme="minorHAnsi"/>
              </w:rPr>
              <w:t xml:space="preserve"> flexible working hours, mobile</w:t>
            </w:r>
            <w:r w:rsidR="00E34EA9" w:rsidRPr="0033469C">
              <w:rPr>
                <w:rFonts w:asciiTheme="minorHAnsi" w:hAnsiTheme="minorHAnsi" w:cstheme="minorHAnsi"/>
              </w:rPr>
              <w:t xml:space="preserve"> and hybrid</w:t>
            </w:r>
            <w:r w:rsidRPr="0033469C">
              <w:rPr>
                <w:rFonts w:asciiTheme="minorHAnsi" w:hAnsiTheme="minorHAnsi" w:cstheme="minorHAnsi"/>
              </w:rPr>
              <w:t xml:space="preserve"> working arrangements, a great </w:t>
            </w:r>
            <w:r w:rsidR="00646E5F" w:rsidRPr="00DC0CD7">
              <w:rPr>
                <w:rFonts w:asciiTheme="minorHAnsi" w:hAnsiTheme="minorHAnsi" w:cstheme="minorHAnsi"/>
              </w:rPr>
              <w:t xml:space="preserve">pension and </w:t>
            </w:r>
            <w:r w:rsidRPr="0033469C">
              <w:rPr>
                <w:rFonts w:asciiTheme="minorHAnsi" w:hAnsiTheme="minorHAnsi" w:cstheme="minorHAnsi"/>
              </w:rPr>
              <w:t>benefits package</w:t>
            </w:r>
            <w:r w:rsidR="0033469C" w:rsidRPr="0033469C">
              <w:rPr>
                <w:rFonts w:asciiTheme="minorHAnsi" w:hAnsiTheme="minorHAnsi" w:cstheme="minorHAnsi"/>
              </w:rPr>
              <w:t>,</w:t>
            </w:r>
            <w:r w:rsidRPr="0033469C">
              <w:rPr>
                <w:rFonts w:asciiTheme="minorHAnsi" w:hAnsiTheme="minorHAnsi" w:cstheme="minorHAnsi"/>
              </w:rPr>
              <w:t xml:space="preserve"> as well as programs to foster innovation and leadership.</w:t>
            </w:r>
          </w:p>
          <w:p w14:paraId="1EC7B1F8" w14:textId="24D93A0B" w:rsidR="00390D33" w:rsidRPr="00876CE2" w:rsidRDefault="00390D33" w:rsidP="009470B2">
            <w:pPr>
              <w:jc w:val="both"/>
              <w:rPr>
                <w:rFonts w:asciiTheme="minorHAnsi" w:hAnsiTheme="minorHAnsi" w:cs="Arial"/>
              </w:rPr>
            </w:pPr>
          </w:p>
        </w:tc>
      </w:tr>
      <w:tr w:rsidR="00390D33" w:rsidRPr="00876CE2" w14:paraId="15D5749C" w14:textId="77777777" w:rsidTr="005B5CBA">
        <w:trPr>
          <w:trHeight w:val="225"/>
        </w:trPr>
        <w:tc>
          <w:tcPr>
            <w:tcW w:w="2255" w:type="dxa"/>
          </w:tcPr>
          <w:p w14:paraId="0A2618FB" w14:textId="77777777" w:rsidR="00390D33" w:rsidRPr="00876CE2" w:rsidRDefault="00390D33" w:rsidP="00390D33">
            <w:pPr>
              <w:pStyle w:val="Heading3"/>
              <w:spacing w:after="0"/>
            </w:pPr>
            <w:r w:rsidRPr="00876CE2">
              <w:t>Job Number</w:t>
            </w:r>
          </w:p>
        </w:tc>
        <w:tc>
          <w:tcPr>
            <w:tcW w:w="9180" w:type="dxa"/>
          </w:tcPr>
          <w:p w14:paraId="72991D30" w14:textId="43C02AA1" w:rsidR="00390D33" w:rsidRDefault="009470B2" w:rsidP="00390D33">
            <w:pPr>
              <w:rPr>
                <w:rFonts w:asciiTheme="minorHAnsi" w:hAnsiTheme="minorHAnsi" w:cs="Arial"/>
              </w:rPr>
            </w:pPr>
            <w:r>
              <w:rPr>
                <w:rFonts w:asciiTheme="minorHAnsi" w:hAnsiTheme="minorHAnsi" w:cs="Arial"/>
              </w:rPr>
              <w:t>TRS-44-23</w:t>
            </w:r>
          </w:p>
          <w:p w14:paraId="7701A9A1" w14:textId="77777777" w:rsidR="00390D33" w:rsidRPr="00876CE2" w:rsidRDefault="00390D33" w:rsidP="00390D33">
            <w:pPr>
              <w:rPr>
                <w:rFonts w:asciiTheme="minorHAnsi" w:hAnsiTheme="minorHAnsi" w:cs="Arial"/>
              </w:rPr>
            </w:pPr>
          </w:p>
        </w:tc>
      </w:tr>
      <w:tr w:rsidR="00390D33" w:rsidRPr="00876CE2" w14:paraId="1F1D2B47" w14:textId="77777777" w:rsidTr="005B5CBA">
        <w:trPr>
          <w:trHeight w:val="225"/>
        </w:trPr>
        <w:tc>
          <w:tcPr>
            <w:tcW w:w="2255" w:type="dxa"/>
          </w:tcPr>
          <w:p w14:paraId="38E74689" w14:textId="77777777" w:rsidR="00390D33" w:rsidRPr="00876CE2" w:rsidRDefault="00390D33" w:rsidP="00390D33">
            <w:pPr>
              <w:pStyle w:val="Heading3"/>
              <w:spacing w:after="0"/>
            </w:pPr>
            <w:r>
              <w:t>Employee Group</w:t>
            </w:r>
          </w:p>
        </w:tc>
        <w:tc>
          <w:tcPr>
            <w:tcW w:w="9180" w:type="dxa"/>
          </w:tcPr>
          <w:p w14:paraId="1B89C2A6" w14:textId="2ABE9D80" w:rsidR="00390D33" w:rsidRDefault="009470B2" w:rsidP="00390D33">
            <w:pPr>
              <w:rPr>
                <w:rFonts w:asciiTheme="minorHAnsi" w:hAnsiTheme="minorHAnsi" w:cs="Arial"/>
              </w:rPr>
            </w:pPr>
            <w:r>
              <w:rPr>
                <w:rFonts w:asciiTheme="minorHAnsi" w:hAnsiTheme="minorHAnsi" w:cs="Arial"/>
              </w:rPr>
              <w:t>Non-Union</w:t>
            </w:r>
          </w:p>
          <w:p w14:paraId="0EFD1BB8" w14:textId="77777777" w:rsidR="00390D33" w:rsidRPr="00876CE2" w:rsidRDefault="00390D33" w:rsidP="00390D33">
            <w:pPr>
              <w:rPr>
                <w:rFonts w:asciiTheme="minorHAnsi" w:hAnsiTheme="minorHAnsi" w:cs="Arial"/>
              </w:rPr>
            </w:pPr>
          </w:p>
        </w:tc>
      </w:tr>
      <w:tr w:rsidR="00390D33" w:rsidRPr="00876CE2" w14:paraId="53FD33D5" w14:textId="77777777" w:rsidTr="005B5CBA">
        <w:trPr>
          <w:trHeight w:val="225"/>
        </w:trPr>
        <w:tc>
          <w:tcPr>
            <w:tcW w:w="2255" w:type="dxa"/>
          </w:tcPr>
          <w:p w14:paraId="3D11F692" w14:textId="77777777" w:rsidR="00390D33" w:rsidRPr="00390D33" w:rsidRDefault="00390D33" w:rsidP="004824B6">
            <w:pPr>
              <w:pStyle w:val="Heading3"/>
              <w:spacing w:after="0"/>
            </w:pPr>
            <w:r w:rsidRPr="00876CE2">
              <w:t>Employment Status</w:t>
            </w:r>
          </w:p>
        </w:tc>
        <w:tc>
          <w:tcPr>
            <w:tcW w:w="9180" w:type="dxa"/>
          </w:tcPr>
          <w:p w14:paraId="752D0638" w14:textId="20188BE3" w:rsidR="00390D33" w:rsidRDefault="009470B2" w:rsidP="00390D33">
            <w:pPr>
              <w:rPr>
                <w:rFonts w:asciiTheme="minorHAnsi" w:hAnsiTheme="minorHAnsi" w:cs="Arial"/>
              </w:rPr>
            </w:pPr>
            <w:r>
              <w:rPr>
                <w:rFonts w:asciiTheme="minorHAnsi" w:hAnsiTheme="minorHAnsi" w:cs="Arial"/>
              </w:rPr>
              <w:t>Full Time Permanent</w:t>
            </w:r>
          </w:p>
          <w:p w14:paraId="5B54819C" w14:textId="77777777" w:rsidR="004824B6" w:rsidRPr="00876CE2" w:rsidRDefault="004824B6" w:rsidP="00390D33">
            <w:pPr>
              <w:rPr>
                <w:rFonts w:asciiTheme="minorHAnsi" w:hAnsiTheme="minorHAnsi" w:cs="Arial"/>
              </w:rPr>
            </w:pPr>
          </w:p>
        </w:tc>
      </w:tr>
      <w:tr w:rsidR="004824B6" w:rsidRPr="00876CE2" w14:paraId="49C83721" w14:textId="77777777" w:rsidTr="005B5CBA">
        <w:trPr>
          <w:trHeight w:val="225"/>
        </w:trPr>
        <w:tc>
          <w:tcPr>
            <w:tcW w:w="2255" w:type="dxa"/>
          </w:tcPr>
          <w:p w14:paraId="33BA5D61" w14:textId="77777777" w:rsidR="004824B6" w:rsidRPr="00876CE2" w:rsidRDefault="004824B6" w:rsidP="00390D33">
            <w:pPr>
              <w:pStyle w:val="Heading3"/>
              <w:spacing w:after="0"/>
            </w:pPr>
            <w:r>
              <w:t>Location</w:t>
            </w:r>
          </w:p>
        </w:tc>
        <w:tc>
          <w:tcPr>
            <w:tcW w:w="9180" w:type="dxa"/>
          </w:tcPr>
          <w:p w14:paraId="0F9D1467" w14:textId="45A014F2" w:rsidR="004824B6" w:rsidRPr="00791265" w:rsidRDefault="00DC0CD7" w:rsidP="00791265">
            <w:pPr>
              <w:jc w:val="both"/>
              <w:rPr>
                <w:rFonts w:asciiTheme="minorHAnsi" w:hAnsiTheme="minorHAnsi" w:cs="Arial"/>
              </w:rPr>
            </w:pPr>
            <w:r w:rsidRPr="00791265">
              <w:rPr>
                <w:rFonts w:asciiTheme="minorHAnsi" w:hAnsiTheme="minorHAnsi" w:cs="Arial"/>
              </w:rPr>
              <w:t xml:space="preserve">This position is </w:t>
            </w:r>
            <w:r>
              <w:rPr>
                <w:rFonts w:asciiTheme="minorHAnsi" w:hAnsiTheme="minorHAnsi" w:cs="Arial"/>
              </w:rPr>
              <w:t xml:space="preserve">eligible for a hybrid work model. When attending an event or meeting in person, your primary office location </w:t>
            </w:r>
            <w:r w:rsidR="00466422">
              <w:rPr>
                <w:rFonts w:asciiTheme="minorHAnsi" w:hAnsiTheme="minorHAnsi" w:cs="Arial"/>
              </w:rPr>
              <w:t xml:space="preserve">will </w:t>
            </w:r>
            <w:r>
              <w:rPr>
                <w:rFonts w:asciiTheme="minorHAnsi" w:hAnsiTheme="minorHAnsi" w:cs="Arial"/>
              </w:rPr>
              <w:t>b</w:t>
            </w:r>
            <w:r w:rsidR="00305251" w:rsidRPr="00791265">
              <w:rPr>
                <w:rFonts w:asciiTheme="minorHAnsi" w:hAnsiTheme="minorHAnsi" w:cs="Arial"/>
              </w:rPr>
              <w:t xml:space="preserve">e </w:t>
            </w:r>
            <w:r w:rsidR="004824B6" w:rsidRPr="00791265">
              <w:rPr>
                <w:rFonts w:asciiTheme="minorHAnsi" w:hAnsiTheme="minorHAnsi" w:cs="Arial"/>
              </w:rPr>
              <w:t xml:space="preserve">based out of </w:t>
            </w:r>
            <w:r w:rsidR="007025BD" w:rsidRPr="007025BD">
              <w:rPr>
                <w:rFonts w:asciiTheme="minorHAnsi" w:hAnsiTheme="minorHAnsi" w:cs="Arial"/>
              </w:rPr>
              <w:t xml:space="preserve">City Hall – 426 Brant Street. </w:t>
            </w:r>
            <w:r w:rsidR="00305251" w:rsidRPr="00791265">
              <w:rPr>
                <w:rFonts w:asciiTheme="minorHAnsi" w:hAnsiTheme="minorHAnsi" w:cs="Arial"/>
              </w:rPr>
              <w:t xml:space="preserve"> Work </w:t>
            </w:r>
            <w:r w:rsidR="004824B6" w:rsidRPr="00791265">
              <w:rPr>
                <w:rFonts w:asciiTheme="minorHAnsi" w:hAnsiTheme="minorHAnsi" w:cs="Arial"/>
              </w:rPr>
              <w:t>location is subject to change at the discretion of the City due to operational demands.</w:t>
            </w:r>
          </w:p>
          <w:p w14:paraId="182475CF" w14:textId="327C4D61" w:rsidR="00791265" w:rsidRPr="00876CE2" w:rsidRDefault="00791265" w:rsidP="007025BD">
            <w:pPr>
              <w:jc w:val="both"/>
              <w:rPr>
                <w:rFonts w:asciiTheme="minorHAnsi" w:hAnsiTheme="minorHAnsi" w:cs="Arial"/>
              </w:rPr>
            </w:pPr>
          </w:p>
        </w:tc>
      </w:tr>
      <w:tr w:rsidR="00390D33" w:rsidRPr="00876CE2" w14:paraId="4EC36564" w14:textId="77777777" w:rsidTr="005B5CBA">
        <w:trPr>
          <w:trHeight w:val="225"/>
        </w:trPr>
        <w:tc>
          <w:tcPr>
            <w:tcW w:w="2255" w:type="dxa"/>
          </w:tcPr>
          <w:p w14:paraId="20F7B7EB" w14:textId="77777777" w:rsidR="00390D33" w:rsidRDefault="00390D33" w:rsidP="00390D33">
            <w:pPr>
              <w:pStyle w:val="Heading3"/>
              <w:spacing w:after="0"/>
            </w:pPr>
            <w:r w:rsidRPr="00876CE2">
              <w:t>Position Overview</w:t>
            </w:r>
          </w:p>
          <w:p w14:paraId="5A577E6C" w14:textId="77777777" w:rsidR="00390D33" w:rsidRPr="00390D33" w:rsidRDefault="00390D33" w:rsidP="00390D33"/>
        </w:tc>
        <w:tc>
          <w:tcPr>
            <w:tcW w:w="9180" w:type="dxa"/>
          </w:tcPr>
          <w:p w14:paraId="4C75F5FE" w14:textId="6B70A130" w:rsidR="0021137E" w:rsidRDefault="009470B2" w:rsidP="00B66BF8">
            <w:pPr>
              <w:jc w:val="both"/>
              <w:rPr>
                <w:rFonts w:asciiTheme="minorHAnsi" w:hAnsiTheme="minorHAnsi" w:cs="Arial"/>
              </w:rPr>
            </w:pPr>
            <w:r>
              <w:rPr>
                <w:rFonts w:asciiTheme="minorHAnsi" w:hAnsiTheme="minorHAnsi" w:cs="Arial"/>
              </w:rPr>
              <w:t>Reporting to the Director of Transportation Services</w:t>
            </w:r>
            <w:r w:rsidR="004503AF">
              <w:rPr>
                <w:rFonts w:asciiTheme="minorHAnsi" w:hAnsiTheme="minorHAnsi" w:cs="Arial"/>
              </w:rPr>
              <w:t xml:space="preserve">, this role is responsible for </w:t>
            </w:r>
            <w:r w:rsidR="0021137E">
              <w:rPr>
                <w:rFonts w:asciiTheme="minorHAnsi" w:hAnsiTheme="minorHAnsi" w:cs="Arial"/>
              </w:rPr>
              <w:t>leadership</w:t>
            </w:r>
            <w:r w:rsidR="004503AF">
              <w:rPr>
                <w:rFonts w:asciiTheme="minorHAnsi" w:hAnsiTheme="minorHAnsi" w:cs="Arial"/>
              </w:rPr>
              <w:t>, management, planning, and controlling of all activities of the Traffic Services Operations required to deliver services in</w:t>
            </w:r>
            <w:r w:rsidR="0021137E">
              <w:rPr>
                <w:rFonts w:asciiTheme="minorHAnsi" w:hAnsiTheme="minorHAnsi" w:cs="Arial"/>
              </w:rPr>
              <w:t xml:space="preserve"> Traffic Signals, Traffic Operations, Traffic Field Services, School Crossing Guards, and Street Lighting</w:t>
            </w:r>
            <w:r w:rsidR="004503AF">
              <w:rPr>
                <w:rFonts w:asciiTheme="minorHAnsi" w:hAnsiTheme="minorHAnsi" w:cs="Arial"/>
              </w:rPr>
              <w:t xml:space="preserve"> to support the City’s Strategic Plan.</w:t>
            </w:r>
          </w:p>
          <w:p w14:paraId="6999DD15" w14:textId="3B4B6EE4" w:rsidR="009470B2" w:rsidRPr="00876CE2" w:rsidRDefault="009470B2" w:rsidP="00390D33">
            <w:pPr>
              <w:rPr>
                <w:rFonts w:asciiTheme="minorHAnsi" w:hAnsiTheme="minorHAnsi" w:cs="Arial"/>
              </w:rPr>
            </w:pPr>
          </w:p>
        </w:tc>
      </w:tr>
      <w:tr w:rsidR="00390D33" w:rsidRPr="00876CE2" w14:paraId="096F7D1A" w14:textId="77777777" w:rsidTr="005B5CBA">
        <w:trPr>
          <w:trHeight w:val="225"/>
        </w:trPr>
        <w:tc>
          <w:tcPr>
            <w:tcW w:w="2255" w:type="dxa"/>
          </w:tcPr>
          <w:p w14:paraId="39158359" w14:textId="77777777" w:rsidR="00390D33" w:rsidRDefault="00390D33" w:rsidP="003454AD">
            <w:pPr>
              <w:pStyle w:val="Heading3"/>
              <w:spacing w:after="0"/>
              <w:ind w:hanging="12"/>
            </w:pPr>
            <w:r w:rsidRPr="00876CE2">
              <w:t>Responsibilities</w:t>
            </w:r>
          </w:p>
          <w:p w14:paraId="095CB4E4" w14:textId="77777777" w:rsidR="00390D33" w:rsidRPr="00390D33" w:rsidRDefault="00390D33" w:rsidP="00390D33"/>
        </w:tc>
        <w:tc>
          <w:tcPr>
            <w:tcW w:w="9180" w:type="dxa"/>
          </w:tcPr>
          <w:p w14:paraId="4CAB8071" w14:textId="489F1F95" w:rsidR="007025BD" w:rsidRDefault="009F7B80" w:rsidP="00B66BF8">
            <w:pPr>
              <w:jc w:val="both"/>
              <w:rPr>
                <w:rFonts w:asciiTheme="minorHAnsi" w:hAnsiTheme="minorHAnsi" w:cs="Arial"/>
              </w:rPr>
            </w:pPr>
            <w:r w:rsidRPr="009F7B80">
              <w:rPr>
                <w:rFonts w:asciiTheme="minorHAnsi" w:hAnsiTheme="minorHAnsi" w:cs="Arial"/>
              </w:rPr>
              <w:t>This position is responsible for:</w:t>
            </w:r>
          </w:p>
          <w:p w14:paraId="5782177D" w14:textId="1E045E37" w:rsidR="00836DB1" w:rsidRPr="00836DB1" w:rsidRDefault="00836DB1" w:rsidP="00B66BF8">
            <w:pPr>
              <w:autoSpaceDE w:val="0"/>
              <w:autoSpaceDN w:val="0"/>
              <w:adjustRightInd w:val="0"/>
              <w:jc w:val="both"/>
              <w:rPr>
                <w:rFonts w:asciiTheme="minorHAnsi" w:hAnsiTheme="minorHAnsi" w:cs="Arial"/>
              </w:rPr>
            </w:pPr>
          </w:p>
          <w:p w14:paraId="34CBFE56" w14:textId="25626F4A" w:rsidR="00836DB1" w:rsidRPr="00836DB1" w:rsidRDefault="00836DB1" w:rsidP="00B66BF8">
            <w:pPr>
              <w:pStyle w:val="ListParagraph"/>
              <w:numPr>
                <w:ilvl w:val="0"/>
                <w:numId w:val="13"/>
              </w:numPr>
              <w:autoSpaceDE w:val="0"/>
              <w:autoSpaceDN w:val="0"/>
              <w:adjustRightInd w:val="0"/>
              <w:ind w:left="342"/>
              <w:jc w:val="both"/>
              <w:rPr>
                <w:rFonts w:asciiTheme="minorHAnsi" w:hAnsiTheme="minorHAnsi" w:cs="Arial"/>
              </w:rPr>
            </w:pPr>
            <w:r w:rsidRPr="00836DB1">
              <w:rPr>
                <w:rFonts w:asciiTheme="minorHAnsi" w:hAnsiTheme="minorHAnsi" w:cs="Arial"/>
              </w:rPr>
              <w:t>Strategic oversight and direction in the development and management of programs and</w:t>
            </w:r>
          </w:p>
          <w:p w14:paraId="55C93291" w14:textId="38121753" w:rsidR="00836DB1" w:rsidRDefault="00836DB1" w:rsidP="00B66BF8">
            <w:pPr>
              <w:autoSpaceDE w:val="0"/>
              <w:autoSpaceDN w:val="0"/>
              <w:adjustRightInd w:val="0"/>
              <w:ind w:left="342"/>
              <w:jc w:val="both"/>
              <w:rPr>
                <w:rFonts w:asciiTheme="minorHAnsi" w:hAnsiTheme="minorHAnsi" w:cs="Arial"/>
              </w:rPr>
            </w:pPr>
            <w:r w:rsidRPr="00836DB1">
              <w:rPr>
                <w:rFonts w:asciiTheme="minorHAnsi" w:hAnsiTheme="minorHAnsi" w:cs="Arial"/>
              </w:rPr>
              <w:t>services delivered through the Traffic Operations, Traffic Field Services, Street Lighting, Traffic Signals and School Crossing Guard areas.</w:t>
            </w:r>
          </w:p>
          <w:p w14:paraId="29159555" w14:textId="77777777" w:rsidR="00836DB1" w:rsidRDefault="00836DB1" w:rsidP="00B66BF8">
            <w:pPr>
              <w:autoSpaceDE w:val="0"/>
              <w:autoSpaceDN w:val="0"/>
              <w:adjustRightInd w:val="0"/>
              <w:ind w:left="342"/>
              <w:jc w:val="both"/>
              <w:rPr>
                <w:rFonts w:asciiTheme="minorHAnsi" w:hAnsiTheme="minorHAnsi" w:cs="Arial"/>
              </w:rPr>
            </w:pPr>
          </w:p>
          <w:p w14:paraId="65D25FF1" w14:textId="605A6E67" w:rsidR="00836DB1" w:rsidRDefault="00836DB1" w:rsidP="00B66BF8">
            <w:pPr>
              <w:pStyle w:val="ListParagraph"/>
              <w:numPr>
                <w:ilvl w:val="0"/>
                <w:numId w:val="13"/>
              </w:numPr>
              <w:autoSpaceDE w:val="0"/>
              <w:autoSpaceDN w:val="0"/>
              <w:adjustRightInd w:val="0"/>
              <w:ind w:left="342"/>
              <w:jc w:val="both"/>
              <w:rPr>
                <w:rFonts w:asciiTheme="minorHAnsi" w:hAnsiTheme="minorHAnsi" w:cs="Arial"/>
              </w:rPr>
            </w:pPr>
            <w:r w:rsidRPr="00553739">
              <w:rPr>
                <w:rFonts w:asciiTheme="minorHAnsi" w:hAnsiTheme="minorHAnsi" w:cs="Arial"/>
              </w:rPr>
              <w:t>Provides effective leadership through recruiting, training, motivating and coaching staff with a goal to successfully deliver departmental services and create a positive and productive work environment.</w:t>
            </w:r>
          </w:p>
          <w:p w14:paraId="084A4016" w14:textId="35B63122" w:rsidR="00553739" w:rsidRDefault="00553739" w:rsidP="00B66BF8">
            <w:pPr>
              <w:autoSpaceDE w:val="0"/>
              <w:autoSpaceDN w:val="0"/>
              <w:adjustRightInd w:val="0"/>
              <w:jc w:val="both"/>
              <w:rPr>
                <w:rFonts w:asciiTheme="minorHAnsi" w:hAnsiTheme="minorHAnsi" w:cs="Arial"/>
              </w:rPr>
            </w:pPr>
          </w:p>
          <w:p w14:paraId="565CFC61" w14:textId="77777777" w:rsidR="00553739" w:rsidRDefault="00553739" w:rsidP="00B66BF8">
            <w:pPr>
              <w:pStyle w:val="ListParagraph"/>
              <w:numPr>
                <w:ilvl w:val="0"/>
                <w:numId w:val="11"/>
              </w:numPr>
              <w:tabs>
                <w:tab w:val="left" w:pos="12"/>
              </w:tabs>
              <w:ind w:left="342" w:hanging="342"/>
              <w:jc w:val="both"/>
              <w:rPr>
                <w:rFonts w:asciiTheme="minorHAnsi" w:hAnsiTheme="minorHAnsi" w:cs="Arial"/>
              </w:rPr>
            </w:pPr>
            <w:r>
              <w:rPr>
                <w:rFonts w:asciiTheme="minorHAnsi" w:hAnsiTheme="minorHAnsi" w:cs="Arial"/>
              </w:rPr>
              <w:t>Oversee the development of new approached for improved or innovate traffic control strategies.</w:t>
            </w:r>
          </w:p>
          <w:p w14:paraId="2987B5FA" w14:textId="77777777" w:rsidR="00553739" w:rsidRDefault="00553739" w:rsidP="00B66BF8">
            <w:pPr>
              <w:autoSpaceDE w:val="0"/>
              <w:autoSpaceDN w:val="0"/>
              <w:adjustRightInd w:val="0"/>
              <w:jc w:val="both"/>
              <w:rPr>
                <w:rFonts w:asciiTheme="minorHAnsi" w:hAnsiTheme="minorHAnsi" w:cs="Arial"/>
              </w:rPr>
            </w:pPr>
          </w:p>
          <w:p w14:paraId="5E3929F9" w14:textId="77777777" w:rsidR="00553739" w:rsidRPr="00553739" w:rsidRDefault="00553739" w:rsidP="00B66BF8">
            <w:pPr>
              <w:autoSpaceDE w:val="0"/>
              <w:autoSpaceDN w:val="0"/>
              <w:adjustRightInd w:val="0"/>
              <w:jc w:val="both"/>
              <w:rPr>
                <w:rFonts w:asciiTheme="minorHAnsi" w:hAnsiTheme="minorHAnsi" w:cs="Arial"/>
              </w:rPr>
            </w:pPr>
          </w:p>
          <w:p w14:paraId="3E31E0CF" w14:textId="78E57794" w:rsidR="00836DB1" w:rsidRDefault="00836DB1" w:rsidP="00B66BF8">
            <w:pPr>
              <w:pStyle w:val="ListParagraph"/>
              <w:numPr>
                <w:ilvl w:val="0"/>
                <w:numId w:val="13"/>
              </w:numPr>
              <w:autoSpaceDE w:val="0"/>
              <w:autoSpaceDN w:val="0"/>
              <w:adjustRightInd w:val="0"/>
              <w:ind w:left="342" w:hanging="342"/>
              <w:jc w:val="both"/>
              <w:rPr>
                <w:rFonts w:asciiTheme="minorHAnsi" w:hAnsiTheme="minorHAnsi" w:cs="Arial"/>
              </w:rPr>
            </w:pPr>
            <w:r w:rsidRPr="00836DB1">
              <w:rPr>
                <w:rFonts w:asciiTheme="minorHAnsi" w:hAnsiTheme="minorHAnsi" w:cs="Arial"/>
              </w:rPr>
              <w:t>Represent the City on various committees, work groups, and at public meetings, legal proceedings</w:t>
            </w:r>
            <w:r>
              <w:rPr>
                <w:rFonts w:asciiTheme="minorHAnsi" w:hAnsiTheme="minorHAnsi" w:cs="Arial"/>
              </w:rPr>
              <w:t xml:space="preserve"> </w:t>
            </w:r>
            <w:r w:rsidRPr="00836DB1">
              <w:rPr>
                <w:rFonts w:asciiTheme="minorHAnsi" w:hAnsiTheme="minorHAnsi" w:cs="Arial"/>
              </w:rPr>
              <w:t>and Council/Committee meetings to provide subject matter expertise and commentary with respect to</w:t>
            </w:r>
            <w:r>
              <w:rPr>
                <w:rFonts w:asciiTheme="minorHAnsi" w:hAnsiTheme="minorHAnsi" w:cs="Arial"/>
              </w:rPr>
              <w:t xml:space="preserve"> </w:t>
            </w:r>
            <w:r w:rsidRPr="00836DB1">
              <w:rPr>
                <w:rFonts w:asciiTheme="minorHAnsi" w:hAnsiTheme="minorHAnsi" w:cs="Arial"/>
              </w:rPr>
              <w:t>traffic operations</w:t>
            </w:r>
            <w:r>
              <w:rPr>
                <w:rFonts w:asciiTheme="minorHAnsi" w:hAnsiTheme="minorHAnsi" w:cs="Arial"/>
              </w:rPr>
              <w:t>.</w:t>
            </w:r>
          </w:p>
          <w:p w14:paraId="16296047" w14:textId="77777777" w:rsidR="00553739" w:rsidRDefault="00553739" w:rsidP="00B66BF8">
            <w:pPr>
              <w:pStyle w:val="ListParagraph"/>
              <w:autoSpaceDE w:val="0"/>
              <w:autoSpaceDN w:val="0"/>
              <w:adjustRightInd w:val="0"/>
              <w:ind w:left="342"/>
              <w:jc w:val="both"/>
              <w:rPr>
                <w:rFonts w:asciiTheme="minorHAnsi" w:hAnsiTheme="minorHAnsi" w:cs="Arial"/>
              </w:rPr>
            </w:pPr>
          </w:p>
          <w:p w14:paraId="3447DD6B" w14:textId="57DA3001" w:rsidR="00836DB1" w:rsidRDefault="00836DB1" w:rsidP="00B66BF8">
            <w:pPr>
              <w:pStyle w:val="ListParagraph"/>
              <w:numPr>
                <w:ilvl w:val="0"/>
                <w:numId w:val="13"/>
              </w:numPr>
              <w:autoSpaceDE w:val="0"/>
              <w:autoSpaceDN w:val="0"/>
              <w:adjustRightInd w:val="0"/>
              <w:ind w:left="342" w:hanging="342"/>
              <w:jc w:val="both"/>
              <w:rPr>
                <w:rFonts w:asciiTheme="minorHAnsi" w:hAnsiTheme="minorHAnsi" w:cs="Arial"/>
              </w:rPr>
            </w:pPr>
            <w:r w:rsidRPr="00836DB1">
              <w:rPr>
                <w:rFonts w:asciiTheme="minorHAnsi" w:hAnsiTheme="minorHAnsi" w:cs="Arial"/>
              </w:rPr>
              <w:t>Manage the delivery of maintenance services delivered on behalf of other authorities and agencies</w:t>
            </w:r>
            <w:r>
              <w:rPr>
                <w:rFonts w:asciiTheme="minorHAnsi" w:hAnsiTheme="minorHAnsi" w:cs="Arial"/>
              </w:rPr>
              <w:t xml:space="preserve"> </w:t>
            </w:r>
            <w:r w:rsidRPr="00836DB1">
              <w:rPr>
                <w:rFonts w:asciiTheme="minorHAnsi" w:hAnsiTheme="minorHAnsi" w:cs="Arial"/>
              </w:rPr>
              <w:t>such as Ministry of Transportation, Halton Region and neighbouring municipalities in accordance with</w:t>
            </w:r>
            <w:r>
              <w:rPr>
                <w:rFonts w:asciiTheme="minorHAnsi" w:hAnsiTheme="minorHAnsi" w:cs="Arial"/>
              </w:rPr>
              <w:t xml:space="preserve"> </w:t>
            </w:r>
            <w:r w:rsidRPr="00836DB1">
              <w:rPr>
                <w:rFonts w:asciiTheme="minorHAnsi" w:hAnsiTheme="minorHAnsi" w:cs="Arial"/>
              </w:rPr>
              <w:t>agreements, contracts and level of service requirements</w:t>
            </w:r>
            <w:r w:rsidR="00553739">
              <w:rPr>
                <w:rFonts w:asciiTheme="minorHAnsi" w:hAnsiTheme="minorHAnsi" w:cs="Arial"/>
              </w:rPr>
              <w:t>.</w:t>
            </w:r>
          </w:p>
          <w:p w14:paraId="7FF9F425" w14:textId="77777777" w:rsidR="00553739" w:rsidRPr="00553739" w:rsidRDefault="00553739" w:rsidP="00B66BF8">
            <w:pPr>
              <w:autoSpaceDE w:val="0"/>
              <w:autoSpaceDN w:val="0"/>
              <w:adjustRightInd w:val="0"/>
              <w:jc w:val="both"/>
              <w:rPr>
                <w:rFonts w:asciiTheme="minorHAnsi" w:hAnsiTheme="minorHAnsi" w:cs="Arial"/>
              </w:rPr>
            </w:pPr>
          </w:p>
          <w:p w14:paraId="5861081E" w14:textId="5386CB1A" w:rsidR="00836DB1" w:rsidRPr="00836DB1" w:rsidRDefault="00836DB1" w:rsidP="00B66BF8">
            <w:pPr>
              <w:pStyle w:val="ListParagraph"/>
              <w:numPr>
                <w:ilvl w:val="0"/>
                <w:numId w:val="13"/>
              </w:numPr>
              <w:autoSpaceDE w:val="0"/>
              <w:autoSpaceDN w:val="0"/>
              <w:adjustRightInd w:val="0"/>
              <w:ind w:left="342" w:hanging="342"/>
              <w:jc w:val="both"/>
              <w:rPr>
                <w:rFonts w:asciiTheme="minorHAnsi" w:hAnsiTheme="minorHAnsi" w:cs="Arial"/>
              </w:rPr>
            </w:pPr>
            <w:r w:rsidRPr="00836DB1">
              <w:rPr>
                <w:rFonts w:asciiTheme="minorHAnsi" w:hAnsiTheme="minorHAnsi" w:cs="Arial"/>
              </w:rPr>
              <w:t>Leads and coordinates the planning, preparation and submission of Operating and Capital budgets for</w:t>
            </w:r>
            <w:r>
              <w:rPr>
                <w:rFonts w:asciiTheme="minorHAnsi" w:hAnsiTheme="minorHAnsi" w:cs="Arial"/>
              </w:rPr>
              <w:t xml:space="preserve"> </w:t>
            </w:r>
            <w:r w:rsidRPr="00836DB1">
              <w:rPr>
                <w:rFonts w:asciiTheme="minorHAnsi" w:hAnsiTheme="minorHAnsi" w:cs="Arial"/>
              </w:rPr>
              <w:t>service areas including monitoring expenditures, performing various financial analyses and providing</w:t>
            </w:r>
            <w:r>
              <w:rPr>
                <w:rFonts w:asciiTheme="minorHAnsi" w:hAnsiTheme="minorHAnsi" w:cs="Arial"/>
              </w:rPr>
              <w:t xml:space="preserve"> </w:t>
            </w:r>
            <w:r w:rsidRPr="00836DB1">
              <w:rPr>
                <w:rFonts w:asciiTheme="minorHAnsi" w:hAnsiTheme="minorHAnsi" w:cs="Arial"/>
              </w:rPr>
              <w:t>performance measures</w:t>
            </w:r>
            <w:r w:rsidR="00553739">
              <w:rPr>
                <w:rFonts w:asciiTheme="minorHAnsi" w:hAnsiTheme="minorHAnsi" w:cs="Arial"/>
              </w:rPr>
              <w:t>.</w:t>
            </w:r>
          </w:p>
          <w:p w14:paraId="04E4EA15" w14:textId="5CF4E212" w:rsidR="00836DB1" w:rsidRDefault="00836DB1" w:rsidP="00B66BF8">
            <w:pPr>
              <w:jc w:val="both"/>
              <w:rPr>
                <w:rFonts w:asciiTheme="minorHAnsi" w:hAnsiTheme="minorHAnsi" w:cs="Arial"/>
              </w:rPr>
            </w:pPr>
          </w:p>
          <w:p w14:paraId="00A0A063" w14:textId="2FC32870" w:rsidR="00553739" w:rsidRPr="00553739" w:rsidRDefault="00553739" w:rsidP="00B66BF8">
            <w:pPr>
              <w:pStyle w:val="ListParagraph"/>
              <w:numPr>
                <w:ilvl w:val="0"/>
                <w:numId w:val="11"/>
              </w:numPr>
              <w:tabs>
                <w:tab w:val="left" w:pos="12"/>
              </w:tabs>
              <w:ind w:left="342" w:hanging="342"/>
              <w:jc w:val="both"/>
              <w:rPr>
                <w:rFonts w:asciiTheme="minorHAnsi" w:hAnsiTheme="minorHAnsi" w:cs="Arial"/>
              </w:rPr>
            </w:pPr>
            <w:r>
              <w:rPr>
                <w:rFonts w:asciiTheme="minorHAnsi" w:hAnsiTheme="minorHAnsi" w:cs="Arial"/>
              </w:rPr>
              <w:t>Provide guidance, advice, counselling as required to resolve escalated customer concerns through effective investigation, mediation, and conflict resolution.</w:t>
            </w:r>
          </w:p>
          <w:p w14:paraId="5B06C872" w14:textId="77777777" w:rsidR="00553739" w:rsidRPr="00553739" w:rsidRDefault="00553739" w:rsidP="00B66BF8">
            <w:pPr>
              <w:pStyle w:val="ListParagraph"/>
              <w:jc w:val="both"/>
              <w:rPr>
                <w:rFonts w:asciiTheme="minorHAnsi" w:hAnsiTheme="minorHAnsi" w:cs="Arial"/>
              </w:rPr>
            </w:pPr>
          </w:p>
          <w:p w14:paraId="73D48404" w14:textId="035B97C0" w:rsidR="007025BD" w:rsidRPr="00553739" w:rsidRDefault="00553739" w:rsidP="00B66BF8">
            <w:pPr>
              <w:pStyle w:val="ListParagraph"/>
              <w:numPr>
                <w:ilvl w:val="0"/>
                <w:numId w:val="11"/>
              </w:numPr>
              <w:tabs>
                <w:tab w:val="left" w:pos="12"/>
              </w:tabs>
              <w:ind w:left="342" w:hanging="342"/>
              <w:jc w:val="both"/>
              <w:rPr>
                <w:rFonts w:asciiTheme="minorHAnsi" w:hAnsiTheme="minorHAnsi" w:cs="Arial"/>
              </w:rPr>
            </w:pPr>
            <w:r>
              <w:rPr>
                <w:rFonts w:asciiTheme="minorHAnsi" w:hAnsiTheme="minorHAnsi" w:cs="Arial"/>
              </w:rPr>
              <w:t>Maintain knowledge of collective agreements, City policies and practices, legislation, regulations, and Standard Operating Procedures (SOPs).</w:t>
            </w:r>
          </w:p>
          <w:p w14:paraId="44945436" w14:textId="34EE4C67" w:rsidR="009470B2" w:rsidRPr="00876CE2" w:rsidRDefault="009470B2" w:rsidP="00B66BF8">
            <w:pPr>
              <w:jc w:val="both"/>
              <w:rPr>
                <w:rFonts w:asciiTheme="minorHAnsi" w:hAnsiTheme="minorHAnsi" w:cs="Arial"/>
              </w:rPr>
            </w:pPr>
          </w:p>
        </w:tc>
      </w:tr>
      <w:tr w:rsidR="00390D33" w:rsidRPr="00876CE2" w14:paraId="71A85F09" w14:textId="77777777" w:rsidTr="005B5CBA">
        <w:trPr>
          <w:trHeight w:val="225"/>
        </w:trPr>
        <w:tc>
          <w:tcPr>
            <w:tcW w:w="2255" w:type="dxa"/>
          </w:tcPr>
          <w:p w14:paraId="151F0DFD" w14:textId="77777777" w:rsidR="00390D33" w:rsidRDefault="00390D33" w:rsidP="00390D33">
            <w:pPr>
              <w:pStyle w:val="Heading3"/>
              <w:spacing w:after="0"/>
            </w:pPr>
            <w:r w:rsidRPr="00876CE2">
              <w:lastRenderedPageBreak/>
              <w:t>Requirements</w:t>
            </w:r>
          </w:p>
          <w:p w14:paraId="63685795" w14:textId="77777777" w:rsidR="00390D33" w:rsidRPr="00390D33" w:rsidRDefault="00390D33" w:rsidP="00390D33"/>
        </w:tc>
        <w:tc>
          <w:tcPr>
            <w:tcW w:w="9180" w:type="dxa"/>
          </w:tcPr>
          <w:p w14:paraId="34F4E392" w14:textId="5993D933" w:rsidR="00C71F76" w:rsidRDefault="009470B2" w:rsidP="00B66BF8">
            <w:pPr>
              <w:jc w:val="both"/>
              <w:rPr>
                <w:rFonts w:asciiTheme="minorHAnsi" w:hAnsiTheme="minorHAnsi" w:cs="Arial"/>
              </w:rPr>
            </w:pPr>
            <w:r>
              <w:rPr>
                <w:rFonts w:asciiTheme="minorHAnsi" w:hAnsiTheme="minorHAnsi" w:cs="Arial"/>
              </w:rPr>
              <w:t>Your three (3) year community College diploma in Transportation Engineering Technology is supported by your registration in OACETT and your direct experience in traffic signals or operations.  Developed written and verbal communication skills are required for preparing reports and for communicating with internal and external stakeholders through public engagement.  Strong leadership and interpersonal skills are required to manage staff and in dealing with public stakeholders on sensitive matters. Demonstrated experience supervising union and non-union staff is required</w:t>
            </w:r>
          </w:p>
          <w:p w14:paraId="7332206C" w14:textId="6269797C" w:rsidR="00723DB2" w:rsidRDefault="00723DB2" w:rsidP="00B66BF8">
            <w:pPr>
              <w:jc w:val="both"/>
              <w:rPr>
                <w:rFonts w:asciiTheme="minorHAnsi" w:hAnsiTheme="minorHAnsi" w:cs="Arial"/>
              </w:rPr>
            </w:pPr>
          </w:p>
          <w:p w14:paraId="6512D128" w14:textId="77777777" w:rsidR="00723DB2" w:rsidRDefault="00723DB2" w:rsidP="00B66BF8">
            <w:pPr>
              <w:jc w:val="both"/>
              <w:rPr>
                <w:rFonts w:asciiTheme="minorHAnsi" w:hAnsiTheme="minorHAnsi" w:cs="Arial"/>
              </w:rPr>
            </w:pPr>
            <w:r w:rsidRPr="00791265">
              <w:rPr>
                <w:rFonts w:asciiTheme="minorHAnsi" w:hAnsiTheme="minorHAnsi" w:cs="Arial"/>
              </w:rPr>
              <w:t>This position may require occasional travel between sites and/or City facilities.</w:t>
            </w:r>
          </w:p>
          <w:p w14:paraId="1DEEEA89" w14:textId="77777777" w:rsidR="00C71F76" w:rsidRPr="00876CE2" w:rsidRDefault="00C71F76" w:rsidP="00B66BF8">
            <w:pPr>
              <w:jc w:val="both"/>
              <w:rPr>
                <w:rFonts w:asciiTheme="minorHAnsi" w:hAnsiTheme="minorHAnsi" w:cs="Arial"/>
              </w:rPr>
            </w:pPr>
          </w:p>
        </w:tc>
      </w:tr>
      <w:tr w:rsidR="00390D33" w:rsidRPr="00876CE2" w14:paraId="128C4F42" w14:textId="77777777" w:rsidTr="005B5CBA">
        <w:trPr>
          <w:trHeight w:val="225"/>
        </w:trPr>
        <w:tc>
          <w:tcPr>
            <w:tcW w:w="2255" w:type="dxa"/>
          </w:tcPr>
          <w:p w14:paraId="20DF8BC6" w14:textId="0ADEE3F5" w:rsidR="00390D33" w:rsidRDefault="00390D33" w:rsidP="00390D33">
            <w:pPr>
              <w:pStyle w:val="Heading3"/>
              <w:spacing w:after="0"/>
            </w:pPr>
            <w:r>
              <w:t>Salary</w:t>
            </w:r>
            <w:r w:rsidR="00B05D69">
              <w:t xml:space="preserve"> Range</w:t>
            </w:r>
          </w:p>
          <w:p w14:paraId="3B01EA3F" w14:textId="77777777" w:rsidR="00390D33" w:rsidRPr="00390D33" w:rsidRDefault="00390D33" w:rsidP="00390D33"/>
        </w:tc>
        <w:tc>
          <w:tcPr>
            <w:tcW w:w="9180" w:type="dxa"/>
          </w:tcPr>
          <w:p w14:paraId="53843905" w14:textId="5F7824C9" w:rsidR="00390D33" w:rsidRPr="00876CE2" w:rsidRDefault="009470B2" w:rsidP="00390D33">
            <w:pPr>
              <w:rPr>
                <w:rFonts w:asciiTheme="minorHAnsi" w:hAnsiTheme="minorHAnsi" w:cs="Arial"/>
              </w:rPr>
            </w:pPr>
            <w:r w:rsidRPr="009470B2">
              <w:rPr>
                <w:rFonts w:asciiTheme="minorHAnsi" w:hAnsiTheme="minorHAnsi" w:cs="Arial"/>
              </w:rPr>
              <w:t xml:space="preserve">$117,121 </w:t>
            </w:r>
            <w:r>
              <w:rPr>
                <w:rFonts w:asciiTheme="minorHAnsi" w:hAnsiTheme="minorHAnsi" w:cs="Arial"/>
              </w:rPr>
              <w:t xml:space="preserve">- </w:t>
            </w:r>
            <w:r w:rsidRPr="009470B2">
              <w:rPr>
                <w:rFonts w:asciiTheme="minorHAnsi" w:hAnsiTheme="minorHAnsi" w:cs="Arial"/>
              </w:rPr>
              <w:t>$146,401</w:t>
            </w:r>
            <w:r>
              <w:rPr>
                <w:rFonts w:asciiTheme="minorHAnsi" w:hAnsiTheme="minorHAnsi" w:cs="Arial"/>
              </w:rPr>
              <w:t xml:space="preserve"> (Grade 13 – under review)</w:t>
            </w:r>
          </w:p>
        </w:tc>
      </w:tr>
      <w:tr w:rsidR="00390D33" w:rsidRPr="00876CE2" w14:paraId="568CD8CE" w14:textId="77777777" w:rsidTr="005B5CBA">
        <w:trPr>
          <w:trHeight w:val="225"/>
        </w:trPr>
        <w:tc>
          <w:tcPr>
            <w:tcW w:w="2255" w:type="dxa"/>
          </w:tcPr>
          <w:p w14:paraId="2BC953AC" w14:textId="77777777" w:rsidR="00390D33" w:rsidRDefault="00390D33" w:rsidP="00390D33">
            <w:pPr>
              <w:pStyle w:val="Heading3"/>
              <w:spacing w:after="0"/>
            </w:pPr>
            <w:r w:rsidRPr="00876CE2">
              <w:t>Posting Close Date</w:t>
            </w:r>
          </w:p>
          <w:p w14:paraId="659BA5E7" w14:textId="77777777" w:rsidR="00390D33" w:rsidRPr="00390D33" w:rsidRDefault="00390D33" w:rsidP="00390D33"/>
        </w:tc>
        <w:tc>
          <w:tcPr>
            <w:tcW w:w="9180" w:type="dxa"/>
          </w:tcPr>
          <w:p w14:paraId="1F388681" w14:textId="02C80A94" w:rsidR="00390D33" w:rsidRPr="00876CE2" w:rsidRDefault="00FB31E5" w:rsidP="00390D33">
            <w:pPr>
              <w:rPr>
                <w:rFonts w:asciiTheme="minorHAnsi" w:hAnsiTheme="minorHAnsi" w:cs="Arial"/>
              </w:rPr>
            </w:pPr>
            <w:r>
              <w:rPr>
                <w:rFonts w:asciiTheme="minorHAnsi" w:hAnsiTheme="minorHAnsi" w:cs="Arial"/>
              </w:rPr>
              <w:t>March 2, 2023</w:t>
            </w:r>
            <w:bookmarkStart w:id="0" w:name="_GoBack"/>
            <w:bookmarkEnd w:id="0"/>
          </w:p>
        </w:tc>
      </w:tr>
      <w:tr w:rsidR="00390D33" w:rsidRPr="00876CE2" w14:paraId="6DF80A55" w14:textId="77777777" w:rsidTr="005B5CBA">
        <w:trPr>
          <w:trHeight w:val="225"/>
        </w:trPr>
        <w:tc>
          <w:tcPr>
            <w:tcW w:w="2255" w:type="dxa"/>
          </w:tcPr>
          <w:p w14:paraId="74663DC9" w14:textId="77777777" w:rsidR="00390D33" w:rsidRPr="00876CE2" w:rsidRDefault="00390D33" w:rsidP="00390D33">
            <w:pPr>
              <w:pStyle w:val="Heading3"/>
              <w:spacing w:after="0"/>
            </w:pPr>
            <w:r w:rsidRPr="00876CE2">
              <w:t>How to Apply</w:t>
            </w:r>
          </w:p>
        </w:tc>
        <w:tc>
          <w:tcPr>
            <w:tcW w:w="9180" w:type="dxa"/>
          </w:tcPr>
          <w:p w14:paraId="115D37E4" w14:textId="77777777" w:rsidR="00390D33" w:rsidRDefault="00390D33" w:rsidP="00390D33">
            <w:pPr>
              <w:jc w:val="both"/>
              <w:rPr>
                <w:rFonts w:asciiTheme="minorHAnsi" w:hAnsiTheme="minorHAnsi" w:cstheme="minorHAnsi"/>
              </w:rPr>
            </w:pPr>
            <w:r w:rsidRPr="00392005">
              <w:rPr>
                <w:rFonts w:asciiTheme="minorHAnsi" w:hAnsiTheme="minorHAnsi" w:cstheme="minorHAnsi"/>
              </w:rPr>
              <w:t xml:space="preserve">To apply, please visit </w:t>
            </w:r>
            <w:hyperlink r:id="rId9" w:history="1">
              <w:r w:rsidR="003B2D41">
                <w:rPr>
                  <w:rStyle w:val="Hyperlink"/>
                  <w:rFonts w:asciiTheme="minorHAnsi" w:hAnsiTheme="minorHAnsi" w:cstheme="minorHAnsi"/>
                </w:rPr>
                <w:t>www.burlington.ca/careers</w:t>
              </w:r>
            </w:hyperlink>
            <w:r w:rsidR="002B0243">
              <w:rPr>
                <w:rFonts w:asciiTheme="minorHAnsi" w:hAnsiTheme="minorHAnsi" w:cstheme="minorHAnsi"/>
              </w:rPr>
              <w:t xml:space="preserve"> </w:t>
            </w:r>
            <w:r w:rsidRPr="00392005">
              <w:rPr>
                <w:rFonts w:asciiTheme="minorHAnsi" w:hAnsiTheme="minorHAnsi" w:cstheme="minorHAnsi"/>
              </w:rPr>
              <w:t>and click on “View Jobs”. Please note that applications are only accepted online. If you require assistance, please contact Human Resources at 905-335-7602.</w:t>
            </w:r>
          </w:p>
          <w:p w14:paraId="4035E0A6" w14:textId="77777777" w:rsidR="00390D33" w:rsidRPr="00876CE2" w:rsidRDefault="00390D33" w:rsidP="00390D33">
            <w:pPr>
              <w:jc w:val="both"/>
              <w:rPr>
                <w:rFonts w:asciiTheme="minorHAnsi" w:hAnsiTheme="minorHAnsi" w:cs="Arial"/>
              </w:rPr>
            </w:pPr>
          </w:p>
        </w:tc>
      </w:tr>
      <w:tr w:rsidR="00957E23" w:rsidRPr="00876CE2" w14:paraId="610E6B68" w14:textId="77777777" w:rsidTr="005B5CBA">
        <w:trPr>
          <w:trHeight w:val="225"/>
        </w:trPr>
        <w:tc>
          <w:tcPr>
            <w:tcW w:w="2255" w:type="dxa"/>
          </w:tcPr>
          <w:p w14:paraId="5FB14A66" w14:textId="77777777" w:rsidR="00957E23" w:rsidRPr="00876CE2" w:rsidRDefault="00957E23" w:rsidP="00390D33">
            <w:pPr>
              <w:pStyle w:val="Heading3"/>
              <w:spacing w:after="0"/>
            </w:pPr>
            <w:r w:rsidRPr="00957E23">
              <w:t>Accommodations</w:t>
            </w:r>
          </w:p>
        </w:tc>
        <w:tc>
          <w:tcPr>
            <w:tcW w:w="9180" w:type="dxa"/>
          </w:tcPr>
          <w:p w14:paraId="2F801E12" w14:textId="77777777" w:rsidR="00957E23" w:rsidRPr="00392005" w:rsidRDefault="00957E23" w:rsidP="00390D33">
            <w:pPr>
              <w:jc w:val="both"/>
              <w:rPr>
                <w:rFonts w:asciiTheme="minorHAnsi" w:hAnsiTheme="minorHAnsi" w:cstheme="minorHAnsi"/>
              </w:rPr>
            </w:pPr>
            <w:r w:rsidRPr="00390D33">
              <w:rPr>
                <w:rFonts w:asciiTheme="minorHAnsi" w:hAnsiTheme="minorHAnsi" w:cs="Arial"/>
              </w:rPr>
              <w:t xml:space="preserve">In accordance with the Accessibility for Ontarians with Disabilities Act, the City of Burlington accommodates the individual needs of applicants with disabilities within the recruitment process. Please call us at 905-335-7602 or email us at: </w:t>
            </w:r>
            <w:hyperlink r:id="rId10" w:history="1">
              <w:r w:rsidRPr="005375C2">
                <w:rPr>
                  <w:rStyle w:val="Hyperlink"/>
                  <w:rFonts w:asciiTheme="minorHAnsi" w:hAnsiTheme="minorHAnsi" w:cs="Arial"/>
                </w:rPr>
                <w:t>hr@burlington.ca</w:t>
              </w:r>
            </w:hyperlink>
            <w:r>
              <w:rPr>
                <w:rFonts w:asciiTheme="minorHAnsi" w:hAnsiTheme="minorHAnsi" w:cs="Arial"/>
              </w:rPr>
              <w:t xml:space="preserve"> </w:t>
            </w:r>
            <w:r w:rsidRPr="00390D33">
              <w:rPr>
                <w:rFonts w:asciiTheme="minorHAnsi" w:hAnsiTheme="minorHAnsi" w:cs="Arial"/>
              </w:rPr>
              <w:t>if you require accommodation to ensure your equal participation in the recruitment and selection process.</w:t>
            </w:r>
          </w:p>
        </w:tc>
      </w:tr>
    </w:tbl>
    <w:p w14:paraId="013B70F1" w14:textId="77777777" w:rsidR="001E4E72" w:rsidRPr="00876CE2" w:rsidRDefault="001E4E72" w:rsidP="00B442FE">
      <w:pPr>
        <w:rPr>
          <w:rFonts w:asciiTheme="minorHAnsi" w:hAnsiTheme="minorHAnsi"/>
          <w:sz w:val="22"/>
          <w:szCs w:val="22"/>
        </w:rPr>
      </w:pPr>
    </w:p>
    <w:sectPr w:rsidR="001E4E72" w:rsidRPr="00876CE2" w:rsidSect="00B722A8">
      <w:footerReference w:type="default" r:id="rId11"/>
      <w:type w:val="continuous"/>
      <w:pgSz w:w="12240" w:h="15840"/>
      <w:pgMar w:top="63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D031" w16cex:dateUtc="2023-02-13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5FB6" w14:textId="77777777" w:rsidR="002933F4" w:rsidRDefault="002933F4">
      <w:r>
        <w:separator/>
      </w:r>
    </w:p>
  </w:endnote>
  <w:endnote w:type="continuationSeparator" w:id="0">
    <w:p w14:paraId="22C516ED" w14:textId="77777777" w:rsidR="002933F4" w:rsidRDefault="0029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HHKKO+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4077" w14:textId="77777777" w:rsidR="007728F2" w:rsidRDefault="007728F2" w:rsidP="00E2788D">
    <w:pPr>
      <w:pStyle w:val="BodyText"/>
      <w:jc w:val="center"/>
      <w:rPr>
        <w:i/>
      </w:rPr>
    </w:pPr>
    <w:r w:rsidRPr="00C34900">
      <w:rPr>
        <w:i/>
      </w:rPr>
      <w:t>We thank all applicants and advise that only those to be interviewed will be contacted.</w:t>
    </w:r>
  </w:p>
  <w:p w14:paraId="30E40AA5" w14:textId="77777777" w:rsidR="007728F2" w:rsidRPr="00EB62FB" w:rsidRDefault="007728F2" w:rsidP="00E2788D">
    <w:pPr>
      <w:pStyle w:val="BodyText"/>
      <w:jc w:val="center"/>
      <w:rPr>
        <w:rFonts w:ascii="Calibri" w:hAnsi="Calibri"/>
        <w:b/>
        <w:i/>
      </w:rPr>
    </w:pPr>
    <w:r>
      <w:rPr>
        <w:noProof/>
        <w:lang w:val="en-US"/>
      </w:rPr>
      <w:drawing>
        <wp:inline distT="0" distB="0" distL="0" distR="0" wp14:anchorId="7EF04191" wp14:editId="6210522F">
          <wp:extent cx="3530600" cy="508000"/>
          <wp:effectExtent l="19050" t="0" r="0" b="0"/>
          <wp:docPr id="2" name="Picture 1" descr="HR Job Posting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Job Posting Footer"/>
                  <pic:cNvPicPr>
                    <a:picLocks noChangeAspect="1" noChangeArrowheads="1"/>
                  </pic:cNvPicPr>
                </pic:nvPicPr>
                <pic:blipFill>
                  <a:blip r:embed="rId1"/>
                  <a:srcRect l="6352" t="45364" r="5530" b="44818"/>
                  <a:stretch>
                    <a:fillRect/>
                  </a:stretch>
                </pic:blipFill>
                <pic:spPr bwMode="auto">
                  <a:xfrm>
                    <a:off x="0" y="0"/>
                    <a:ext cx="3530600" cy="508000"/>
                  </a:xfrm>
                  <a:prstGeom prst="rect">
                    <a:avLst/>
                  </a:prstGeom>
                  <a:noFill/>
                  <a:ln w="9525">
                    <a:noFill/>
                    <a:miter lim="800000"/>
                    <a:headEnd/>
                    <a:tailEnd/>
                  </a:ln>
                </pic:spPr>
              </pic:pic>
            </a:graphicData>
          </a:graphic>
        </wp:inline>
      </w:drawing>
    </w:r>
    <w:r>
      <w:br/>
    </w:r>
    <w:r w:rsidRPr="00EB62FB">
      <w:rPr>
        <w:rFonts w:ascii="Calibri" w:hAnsi="Calibri"/>
        <w:b/>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C7B0" w14:textId="77777777" w:rsidR="002933F4" w:rsidRDefault="002933F4">
      <w:r>
        <w:separator/>
      </w:r>
    </w:p>
  </w:footnote>
  <w:footnote w:type="continuationSeparator" w:id="0">
    <w:p w14:paraId="7479C9AE" w14:textId="77777777" w:rsidR="002933F4" w:rsidRDefault="00293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45FA"/>
    <w:multiLevelType w:val="hybridMultilevel"/>
    <w:tmpl w:val="86CE2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B61EC"/>
    <w:multiLevelType w:val="hybridMultilevel"/>
    <w:tmpl w:val="C7D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6002"/>
    <w:multiLevelType w:val="hybridMultilevel"/>
    <w:tmpl w:val="F7D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048F7"/>
    <w:multiLevelType w:val="hybridMultilevel"/>
    <w:tmpl w:val="BA7A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E0F3D"/>
    <w:multiLevelType w:val="multilevel"/>
    <w:tmpl w:val="D1F2C8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FC2475"/>
    <w:multiLevelType w:val="hybridMultilevel"/>
    <w:tmpl w:val="2088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72AB9"/>
    <w:multiLevelType w:val="hybridMultilevel"/>
    <w:tmpl w:val="616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A4DFF"/>
    <w:multiLevelType w:val="hybridMultilevel"/>
    <w:tmpl w:val="D5B2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B2802"/>
    <w:multiLevelType w:val="hybridMultilevel"/>
    <w:tmpl w:val="25E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5566"/>
    <w:multiLevelType w:val="hybridMultilevel"/>
    <w:tmpl w:val="DFD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035D4"/>
    <w:multiLevelType w:val="hybridMultilevel"/>
    <w:tmpl w:val="7B36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5A97"/>
    <w:multiLevelType w:val="hybridMultilevel"/>
    <w:tmpl w:val="A4468498"/>
    <w:lvl w:ilvl="0" w:tplc="B4628B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A441E"/>
    <w:multiLevelType w:val="hybridMultilevel"/>
    <w:tmpl w:val="E2C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1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5"/>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0"/>
    <w:rsid w:val="00012C52"/>
    <w:rsid w:val="00030487"/>
    <w:rsid w:val="00030D28"/>
    <w:rsid w:val="00053F66"/>
    <w:rsid w:val="000545C9"/>
    <w:rsid w:val="000A2067"/>
    <w:rsid w:val="000A4FB6"/>
    <w:rsid w:val="000B1439"/>
    <w:rsid w:val="000E68C8"/>
    <w:rsid w:val="000E77E0"/>
    <w:rsid w:val="000F4A6D"/>
    <w:rsid w:val="000F4F98"/>
    <w:rsid w:val="0015693B"/>
    <w:rsid w:val="00166956"/>
    <w:rsid w:val="00175EBE"/>
    <w:rsid w:val="00177472"/>
    <w:rsid w:val="001A012C"/>
    <w:rsid w:val="001A37CD"/>
    <w:rsid w:val="001C08AF"/>
    <w:rsid w:val="001C1226"/>
    <w:rsid w:val="001D2CC5"/>
    <w:rsid w:val="001E4E72"/>
    <w:rsid w:val="001F5CFD"/>
    <w:rsid w:val="00203A3B"/>
    <w:rsid w:val="00206509"/>
    <w:rsid w:val="0021137E"/>
    <w:rsid w:val="00230F66"/>
    <w:rsid w:val="0023274A"/>
    <w:rsid w:val="0025148F"/>
    <w:rsid w:val="002615B3"/>
    <w:rsid w:val="00285447"/>
    <w:rsid w:val="00287570"/>
    <w:rsid w:val="002933F4"/>
    <w:rsid w:val="002B0243"/>
    <w:rsid w:val="002D5839"/>
    <w:rsid w:val="002F5D6E"/>
    <w:rsid w:val="00305251"/>
    <w:rsid w:val="00310441"/>
    <w:rsid w:val="00314B00"/>
    <w:rsid w:val="00323C12"/>
    <w:rsid w:val="003319E4"/>
    <w:rsid w:val="0033469C"/>
    <w:rsid w:val="003454AD"/>
    <w:rsid w:val="00390D33"/>
    <w:rsid w:val="003923B3"/>
    <w:rsid w:val="00395879"/>
    <w:rsid w:val="00397F04"/>
    <w:rsid w:val="003B2D41"/>
    <w:rsid w:val="003D2977"/>
    <w:rsid w:val="003E03C7"/>
    <w:rsid w:val="003E7292"/>
    <w:rsid w:val="0042200D"/>
    <w:rsid w:val="00422B1C"/>
    <w:rsid w:val="0042471B"/>
    <w:rsid w:val="00424921"/>
    <w:rsid w:val="00432BF5"/>
    <w:rsid w:val="004503AF"/>
    <w:rsid w:val="00450C6E"/>
    <w:rsid w:val="004659EE"/>
    <w:rsid w:val="00466422"/>
    <w:rsid w:val="004824B6"/>
    <w:rsid w:val="00495EEF"/>
    <w:rsid w:val="004B3B6B"/>
    <w:rsid w:val="004C6434"/>
    <w:rsid w:val="004F2DE4"/>
    <w:rsid w:val="004F36EE"/>
    <w:rsid w:val="00515F8D"/>
    <w:rsid w:val="00526833"/>
    <w:rsid w:val="00531C3A"/>
    <w:rsid w:val="005421FA"/>
    <w:rsid w:val="00553739"/>
    <w:rsid w:val="00572456"/>
    <w:rsid w:val="005B5CBA"/>
    <w:rsid w:val="005C2CF3"/>
    <w:rsid w:val="005E2A44"/>
    <w:rsid w:val="005E5066"/>
    <w:rsid w:val="005F596C"/>
    <w:rsid w:val="00613A43"/>
    <w:rsid w:val="00646E5F"/>
    <w:rsid w:val="006801FB"/>
    <w:rsid w:val="00694EAF"/>
    <w:rsid w:val="006A3D5F"/>
    <w:rsid w:val="006C4F5D"/>
    <w:rsid w:val="006D2D7E"/>
    <w:rsid w:val="006D2E83"/>
    <w:rsid w:val="006D46C2"/>
    <w:rsid w:val="006E5516"/>
    <w:rsid w:val="006E6245"/>
    <w:rsid w:val="007025BD"/>
    <w:rsid w:val="00723DB2"/>
    <w:rsid w:val="00766CBF"/>
    <w:rsid w:val="007728F2"/>
    <w:rsid w:val="00781C8A"/>
    <w:rsid w:val="00791265"/>
    <w:rsid w:val="00793CCB"/>
    <w:rsid w:val="00796834"/>
    <w:rsid w:val="007A097F"/>
    <w:rsid w:val="007C68BC"/>
    <w:rsid w:val="007E4E2F"/>
    <w:rsid w:val="00817D27"/>
    <w:rsid w:val="00835531"/>
    <w:rsid w:val="00836DB1"/>
    <w:rsid w:val="00842FEB"/>
    <w:rsid w:val="00876CE2"/>
    <w:rsid w:val="00883205"/>
    <w:rsid w:val="00887C8F"/>
    <w:rsid w:val="0090121A"/>
    <w:rsid w:val="009013DC"/>
    <w:rsid w:val="00931834"/>
    <w:rsid w:val="009470B2"/>
    <w:rsid w:val="00957E23"/>
    <w:rsid w:val="0098181F"/>
    <w:rsid w:val="009877B5"/>
    <w:rsid w:val="00987D60"/>
    <w:rsid w:val="009C1DFE"/>
    <w:rsid w:val="009F7B80"/>
    <w:rsid w:val="00A1526A"/>
    <w:rsid w:val="00A26433"/>
    <w:rsid w:val="00A27F02"/>
    <w:rsid w:val="00A51797"/>
    <w:rsid w:val="00A665F0"/>
    <w:rsid w:val="00A726D7"/>
    <w:rsid w:val="00A82117"/>
    <w:rsid w:val="00A8431A"/>
    <w:rsid w:val="00AC363C"/>
    <w:rsid w:val="00AD3B97"/>
    <w:rsid w:val="00AF267F"/>
    <w:rsid w:val="00B05D69"/>
    <w:rsid w:val="00B10196"/>
    <w:rsid w:val="00B374E4"/>
    <w:rsid w:val="00B43148"/>
    <w:rsid w:val="00B442FE"/>
    <w:rsid w:val="00B66BF8"/>
    <w:rsid w:val="00B70448"/>
    <w:rsid w:val="00B713C9"/>
    <w:rsid w:val="00B722A8"/>
    <w:rsid w:val="00B75EEB"/>
    <w:rsid w:val="00B830CE"/>
    <w:rsid w:val="00B92074"/>
    <w:rsid w:val="00B95147"/>
    <w:rsid w:val="00B96403"/>
    <w:rsid w:val="00BE6500"/>
    <w:rsid w:val="00C06173"/>
    <w:rsid w:val="00C23C5A"/>
    <w:rsid w:val="00C26EA4"/>
    <w:rsid w:val="00C34900"/>
    <w:rsid w:val="00C71F76"/>
    <w:rsid w:val="00CB63C4"/>
    <w:rsid w:val="00CC30FA"/>
    <w:rsid w:val="00CE2E54"/>
    <w:rsid w:val="00CF60C0"/>
    <w:rsid w:val="00D245A8"/>
    <w:rsid w:val="00D7429B"/>
    <w:rsid w:val="00D85B4A"/>
    <w:rsid w:val="00D862CE"/>
    <w:rsid w:val="00DA4239"/>
    <w:rsid w:val="00DC0CD7"/>
    <w:rsid w:val="00DC78AC"/>
    <w:rsid w:val="00DD0798"/>
    <w:rsid w:val="00DE2B8A"/>
    <w:rsid w:val="00DF60FA"/>
    <w:rsid w:val="00E04C95"/>
    <w:rsid w:val="00E2788D"/>
    <w:rsid w:val="00E34EA9"/>
    <w:rsid w:val="00E35341"/>
    <w:rsid w:val="00E4029E"/>
    <w:rsid w:val="00E475CD"/>
    <w:rsid w:val="00EB62FB"/>
    <w:rsid w:val="00ED1024"/>
    <w:rsid w:val="00F05108"/>
    <w:rsid w:val="00F2091B"/>
    <w:rsid w:val="00F256DA"/>
    <w:rsid w:val="00F33186"/>
    <w:rsid w:val="00F541F5"/>
    <w:rsid w:val="00F563C4"/>
    <w:rsid w:val="00F724E0"/>
    <w:rsid w:val="00FB31E5"/>
    <w:rsid w:val="00FC3150"/>
    <w:rsid w:val="00FC440D"/>
    <w:rsid w:val="00FD0F09"/>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E8519B7"/>
  <w15:docId w15:val="{0DD4DBD4-F358-45B9-92A3-66CAF945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F5D"/>
    <w:rPr>
      <w:rFonts w:ascii="Arial" w:hAnsi="Arial"/>
      <w:sz w:val="24"/>
      <w:szCs w:val="24"/>
      <w:lang w:val="en-CA"/>
    </w:rPr>
  </w:style>
  <w:style w:type="paragraph" w:styleId="Heading1">
    <w:name w:val="heading 1"/>
    <w:basedOn w:val="Normal"/>
    <w:next w:val="Normal"/>
    <w:qFormat/>
    <w:rsid w:val="00B442FE"/>
    <w:pPr>
      <w:ind w:left="-720" w:hanging="270"/>
      <w:outlineLvl w:val="0"/>
    </w:pPr>
    <w:rPr>
      <w:rFonts w:asciiTheme="minorHAnsi" w:hAnsiTheme="minorHAnsi"/>
      <w:b/>
      <w:sz w:val="40"/>
      <w:szCs w:val="40"/>
    </w:rPr>
  </w:style>
  <w:style w:type="paragraph" w:styleId="Heading2">
    <w:name w:val="heading 2"/>
    <w:basedOn w:val="Normal"/>
    <w:next w:val="Normal"/>
    <w:qFormat/>
    <w:rsid w:val="00B442FE"/>
    <w:pPr>
      <w:spacing w:after="600"/>
      <w:ind w:left="-720" w:hanging="270"/>
      <w:outlineLvl w:val="1"/>
    </w:pPr>
    <w:rPr>
      <w:rFonts w:asciiTheme="minorHAnsi" w:hAnsiTheme="minorHAnsi"/>
      <w:b/>
      <w:sz w:val="36"/>
      <w:szCs w:val="36"/>
    </w:rPr>
  </w:style>
  <w:style w:type="paragraph" w:styleId="Heading3">
    <w:name w:val="heading 3"/>
    <w:basedOn w:val="Normal"/>
    <w:next w:val="Normal"/>
    <w:link w:val="Heading3Char"/>
    <w:qFormat/>
    <w:rsid w:val="00876CE2"/>
    <w:pPr>
      <w:spacing w:after="120"/>
      <w:outlineLvl w:val="2"/>
    </w:pPr>
    <w:rPr>
      <w:rFonts w:asciiTheme="minorHAnsi" w:hAnsiTheme="minorHAnsi"/>
      <w:b/>
      <w:color w:val="365F91" w:themeColor="accent1" w:themeShade="BF"/>
    </w:rPr>
  </w:style>
  <w:style w:type="paragraph" w:styleId="Heading4">
    <w:name w:val="heading 4"/>
    <w:basedOn w:val="Normal"/>
    <w:next w:val="Normal"/>
    <w:qFormat/>
    <w:rsid w:val="006C4F5D"/>
    <w:pPr>
      <w:keepNext/>
      <w:jc w:val="center"/>
      <w:outlineLvl w:val="3"/>
    </w:pPr>
    <w:rPr>
      <w:rFonts w:ascii="Times New Roman" w:hAnsi="Times New Roman"/>
      <w:b/>
      <w:u w:val="single"/>
    </w:rPr>
  </w:style>
  <w:style w:type="paragraph" w:styleId="Heading5">
    <w:name w:val="heading 5"/>
    <w:basedOn w:val="Normal"/>
    <w:next w:val="Normal"/>
    <w:qFormat/>
    <w:rsid w:val="006C4F5D"/>
    <w:pPr>
      <w:keepNext/>
      <w:shd w:val="solid" w:color="auto" w:fill="auto"/>
      <w:autoSpaceDE w:val="0"/>
      <w:autoSpaceDN w:val="0"/>
      <w:jc w:val="center"/>
      <w:outlineLvl w:val="4"/>
    </w:pPr>
    <w:rPr>
      <w:rFonts w:cs="Arial"/>
      <w:b/>
      <w:bCs/>
      <w:sz w:val="32"/>
      <w:szCs w:val="28"/>
    </w:rPr>
  </w:style>
  <w:style w:type="paragraph" w:styleId="Heading6">
    <w:name w:val="heading 6"/>
    <w:basedOn w:val="Normal"/>
    <w:next w:val="Normal"/>
    <w:qFormat/>
    <w:rsid w:val="006C4F5D"/>
    <w:pPr>
      <w:keepNext/>
      <w:jc w:val="center"/>
      <w:outlineLvl w:val="5"/>
    </w:pPr>
    <w:rPr>
      <w:b/>
      <w:bCs/>
      <w:sz w:val="52"/>
    </w:rPr>
  </w:style>
  <w:style w:type="paragraph" w:styleId="Heading7">
    <w:name w:val="heading 7"/>
    <w:basedOn w:val="Normal"/>
    <w:next w:val="Normal"/>
    <w:qFormat/>
    <w:rsid w:val="006C4F5D"/>
    <w:pPr>
      <w:keepNext/>
      <w:shd w:val="clear" w:color="auto" w:fill="000000"/>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C4F5D"/>
    <w:pPr>
      <w:tabs>
        <w:tab w:val="center" w:pos="4320"/>
        <w:tab w:val="right" w:pos="8640"/>
      </w:tabs>
    </w:pPr>
  </w:style>
  <w:style w:type="paragraph" w:styleId="Footer">
    <w:name w:val="footer"/>
    <w:basedOn w:val="Normal"/>
    <w:link w:val="FooterChar"/>
    <w:uiPriority w:val="99"/>
    <w:rsid w:val="006C4F5D"/>
    <w:pPr>
      <w:tabs>
        <w:tab w:val="center" w:pos="4320"/>
        <w:tab w:val="right" w:pos="8640"/>
      </w:tabs>
    </w:pPr>
  </w:style>
  <w:style w:type="paragraph" w:styleId="BodyText">
    <w:name w:val="Body Text"/>
    <w:basedOn w:val="Normal"/>
    <w:link w:val="BodyTextChar"/>
    <w:semiHidden/>
    <w:rsid w:val="006C4F5D"/>
    <w:pPr>
      <w:jc w:val="both"/>
    </w:pPr>
  </w:style>
  <w:style w:type="paragraph" w:styleId="BodyText2">
    <w:name w:val="Body Text 2"/>
    <w:basedOn w:val="Normal"/>
    <w:semiHidden/>
    <w:rsid w:val="006C4F5D"/>
    <w:pPr>
      <w:overflowPunct w:val="0"/>
      <w:autoSpaceDE w:val="0"/>
      <w:autoSpaceDN w:val="0"/>
      <w:adjustRightInd w:val="0"/>
      <w:ind w:left="1440" w:hanging="720"/>
      <w:jc w:val="both"/>
      <w:textAlignment w:val="baseline"/>
    </w:pPr>
    <w:rPr>
      <w:rFonts w:ascii="Times New Roman" w:hAnsi="Times New Roman"/>
      <w:szCs w:val="20"/>
      <w:lang w:val="en-US"/>
    </w:rPr>
  </w:style>
  <w:style w:type="character" w:styleId="Hyperlink">
    <w:name w:val="Hyperlink"/>
    <w:basedOn w:val="DefaultParagraphFont"/>
    <w:semiHidden/>
    <w:rsid w:val="006C4F5D"/>
    <w:rPr>
      <w:color w:val="0000FF"/>
      <w:u w:val="single"/>
    </w:rPr>
  </w:style>
  <w:style w:type="paragraph" w:styleId="BlockText">
    <w:name w:val="Block Text"/>
    <w:basedOn w:val="Normal"/>
    <w:semiHidden/>
    <w:rsid w:val="006C4F5D"/>
    <w:pPr>
      <w:tabs>
        <w:tab w:val="left" w:pos="-720"/>
        <w:tab w:val="center" w:pos="5400"/>
      </w:tabs>
      <w:suppressAutoHyphens/>
      <w:ind w:left="144" w:right="144" w:hanging="144"/>
      <w:jc w:val="both"/>
    </w:pPr>
    <w:rPr>
      <w:b/>
      <w:spacing w:val="-3"/>
      <w:szCs w:val="20"/>
      <w:lang w:val="en-GB"/>
    </w:rPr>
  </w:style>
  <w:style w:type="character" w:styleId="FollowedHyperlink">
    <w:name w:val="FollowedHyperlink"/>
    <w:basedOn w:val="DefaultParagraphFont"/>
    <w:semiHidden/>
    <w:rsid w:val="006C4F5D"/>
    <w:rPr>
      <w:color w:val="800080"/>
      <w:u w:val="single"/>
    </w:rPr>
  </w:style>
  <w:style w:type="paragraph" w:styleId="BodyText3">
    <w:name w:val="Body Text 3"/>
    <w:basedOn w:val="Normal"/>
    <w:semiHidden/>
    <w:rsid w:val="006C4F5D"/>
    <w:rPr>
      <w:sz w:val="28"/>
    </w:rPr>
  </w:style>
  <w:style w:type="paragraph" w:styleId="Title">
    <w:name w:val="Title"/>
    <w:basedOn w:val="Normal"/>
    <w:qFormat/>
    <w:rsid w:val="006C4F5D"/>
    <w:pPr>
      <w:jc w:val="center"/>
    </w:pPr>
    <w:rPr>
      <w:b/>
      <w:bCs/>
    </w:rPr>
  </w:style>
  <w:style w:type="paragraph" w:styleId="BodyTextIndent">
    <w:name w:val="Body Text Indent"/>
    <w:basedOn w:val="Normal"/>
    <w:next w:val="Normal"/>
    <w:semiHidden/>
    <w:rsid w:val="006C4F5D"/>
    <w:pPr>
      <w:autoSpaceDE w:val="0"/>
      <w:autoSpaceDN w:val="0"/>
      <w:adjustRightInd w:val="0"/>
    </w:pPr>
    <w:rPr>
      <w:rFonts w:ascii="FHHKKO+Arial,BoldItalic" w:hAnsi="FHHKKO+Arial,BoldItalic"/>
      <w:lang w:val="en-US"/>
    </w:rPr>
  </w:style>
  <w:style w:type="paragraph" w:customStyle="1" w:styleId="Default">
    <w:name w:val="Default"/>
    <w:rsid w:val="00EB62F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1C08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26D7"/>
    <w:rPr>
      <w:rFonts w:ascii="Tahoma" w:hAnsi="Tahoma" w:cs="Tahoma"/>
      <w:sz w:val="16"/>
      <w:szCs w:val="16"/>
    </w:rPr>
  </w:style>
  <w:style w:type="character" w:customStyle="1" w:styleId="BalloonTextChar">
    <w:name w:val="Balloon Text Char"/>
    <w:basedOn w:val="DefaultParagraphFont"/>
    <w:link w:val="BalloonText"/>
    <w:uiPriority w:val="99"/>
    <w:semiHidden/>
    <w:rsid w:val="00A726D7"/>
    <w:rPr>
      <w:rFonts w:ascii="Tahoma" w:hAnsi="Tahoma" w:cs="Tahoma"/>
      <w:sz w:val="16"/>
      <w:szCs w:val="16"/>
      <w:lang w:val="en-CA"/>
    </w:rPr>
  </w:style>
  <w:style w:type="paragraph" w:styleId="NoSpacing">
    <w:name w:val="No Spacing"/>
    <w:uiPriority w:val="1"/>
    <w:qFormat/>
    <w:rsid w:val="00D7429B"/>
    <w:rPr>
      <w:rFonts w:ascii="Arial" w:hAnsi="Arial"/>
      <w:sz w:val="24"/>
      <w:szCs w:val="24"/>
      <w:lang w:val="en-CA"/>
    </w:rPr>
  </w:style>
  <w:style w:type="character" w:customStyle="1" w:styleId="FooterChar">
    <w:name w:val="Footer Char"/>
    <w:basedOn w:val="DefaultParagraphFont"/>
    <w:link w:val="Footer"/>
    <w:uiPriority w:val="99"/>
    <w:rsid w:val="00E2788D"/>
    <w:rPr>
      <w:rFonts w:ascii="Arial" w:hAnsi="Arial"/>
      <w:sz w:val="24"/>
      <w:szCs w:val="24"/>
      <w:lang w:val="en-CA"/>
    </w:rPr>
  </w:style>
  <w:style w:type="character" w:customStyle="1" w:styleId="BodyTextChar">
    <w:name w:val="Body Text Char"/>
    <w:basedOn w:val="DefaultParagraphFont"/>
    <w:link w:val="BodyText"/>
    <w:semiHidden/>
    <w:rsid w:val="00E2788D"/>
    <w:rPr>
      <w:rFonts w:ascii="Arial" w:hAnsi="Arial"/>
      <w:sz w:val="24"/>
      <w:szCs w:val="24"/>
      <w:lang w:val="en-CA"/>
    </w:rPr>
  </w:style>
  <w:style w:type="paragraph" w:styleId="ListParagraph">
    <w:name w:val="List Paragraph"/>
    <w:basedOn w:val="Normal"/>
    <w:uiPriority w:val="34"/>
    <w:qFormat/>
    <w:rsid w:val="00515F8D"/>
    <w:pPr>
      <w:ind w:left="720"/>
      <w:contextualSpacing/>
    </w:pPr>
  </w:style>
  <w:style w:type="paragraph" w:styleId="DocumentMap">
    <w:name w:val="Document Map"/>
    <w:basedOn w:val="Normal"/>
    <w:link w:val="DocumentMapChar"/>
    <w:uiPriority w:val="99"/>
    <w:semiHidden/>
    <w:unhideWhenUsed/>
    <w:rsid w:val="00B442FE"/>
    <w:rPr>
      <w:rFonts w:ascii="Tahoma" w:hAnsi="Tahoma" w:cs="Tahoma"/>
      <w:sz w:val="16"/>
      <w:szCs w:val="16"/>
    </w:rPr>
  </w:style>
  <w:style w:type="character" w:customStyle="1" w:styleId="DocumentMapChar">
    <w:name w:val="Document Map Char"/>
    <w:basedOn w:val="DefaultParagraphFont"/>
    <w:link w:val="DocumentMap"/>
    <w:uiPriority w:val="99"/>
    <w:semiHidden/>
    <w:rsid w:val="00B442FE"/>
    <w:rPr>
      <w:rFonts w:ascii="Tahoma" w:hAnsi="Tahoma" w:cs="Tahoma"/>
      <w:sz w:val="16"/>
      <w:szCs w:val="16"/>
      <w:lang w:val="en-CA"/>
    </w:rPr>
  </w:style>
  <w:style w:type="character" w:customStyle="1" w:styleId="Heading3Char">
    <w:name w:val="Heading 3 Char"/>
    <w:basedOn w:val="DefaultParagraphFont"/>
    <w:link w:val="Heading3"/>
    <w:rsid w:val="00390D33"/>
    <w:rPr>
      <w:rFonts w:asciiTheme="minorHAnsi" w:hAnsiTheme="minorHAnsi"/>
      <w:b/>
      <w:color w:val="365F91" w:themeColor="accent1" w:themeShade="BF"/>
      <w:sz w:val="24"/>
      <w:szCs w:val="24"/>
      <w:lang w:val="en-CA"/>
    </w:rPr>
  </w:style>
  <w:style w:type="character" w:styleId="UnresolvedMention">
    <w:name w:val="Unresolved Mention"/>
    <w:basedOn w:val="DefaultParagraphFont"/>
    <w:uiPriority w:val="99"/>
    <w:semiHidden/>
    <w:unhideWhenUsed/>
    <w:rsid w:val="00390D33"/>
    <w:rPr>
      <w:color w:val="605E5C"/>
      <w:shd w:val="clear" w:color="auto" w:fill="E1DFDD"/>
    </w:rPr>
  </w:style>
  <w:style w:type="character" w:styleId="CommentReference">
    <w:name w:val="annotation reference"/>
    <w:basedOn w:val="DefaultParagraphFont"/>
    <w:uiPriority w:val="99"/>
    <w:semiHidden/>
    <w:unhideWhenUsed/>
    <w:rsid w:val="00835531"/>
    <w:rPr>
      <w:sz w:val="16"/>
      <w:szCs w:val="16"/>
    </w:rPr>
  </w:style>
  <w:style w:type="paragraph" w:styleId="CommentText">
    <w:name w:val="annotation text"/>
    <w:basedOn w:val="Normal"/>
    <w:link w:val="CommentTextChar"/>
    <w:uiPriority w:val="99"/>
    <w:unhideWhenUsed/>
    <w:rsid w:val="00835531"/>
    <w:rPr>
      <w:sz w:val="20"/>
      <w:szCs w:val="20"/>
    </w:rPr>
  </w:style>
  <w:style w:type="character" w:customStyle="1" w:styleId="CommentTextChar">
    <w:name w:val="Comment Text Char"/>
    <w:basedOn w:val="DefaultParagraphFont"/>
    <w:link w:val="CommentText"/>
    <w:uiPriority w:val="99"/>
    <w:rsid w:val="00835531"/>
    <w:rPr>
      <w:rFonts w:ascii="Arial" w:hAnsi="Arial"/>
      <w:lang w:val="en-CA"/>
    </w:rPr>
  </w:style>
  <w:style w:type="paragraph" w:styleId="CommentSubject">
    <w:name w:val="annotation subject"/>
    <w:basedOn w:val="CommentText"/>
    <w:next w:val="CommentText"/>
    <w:link w:val="CommentSubjectChar"/>
    <w:uiPriority w:val="99"/>
    <w:semiHidden/>
    <w:unhideWhenUsed/>
    <w:rsid w:val="00835531"/>
    <w:rPr>
      <w:b/>
      <w:bCs/>
    </w:rPr>
  </w:style>
  <w:style w:type="character" w:customStyle="1" w:styleId="CommentSubjectChar">
    <w:name w:val="Comment Subject Char"/>
    <w:basedOn w:val="CommentTextChar"/>
    <w:link w:val="CommentSubject"/>
    <w:uiPriority w:val="99"/>
    <w:semiHidden/>
    <w:rsid w:val="00835531"/>
    <w:rPr>
      <w:rFonts w:ascii="Arial" w:hAnsi="Arial"/>
      <w:b/>
      <w:bCs/>
      <w:lang w:val="en-CA"/>
    </w:rPr>
  </w:style>
  <w:style w:type="character" w:styleId="PlaceholderText">
    <w:name w:val="Placeholder Text"/>
    <w:basedOn w:val="DefaultParagraphFont"/>
    <w:uiPriority w:val="99"/>
    <w:semiHidden/>
    <w:rsid w:val="00DC0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1007">
      <w:bodyDiv w:val="1"/>
      <w:marLeft w:val="0"/>
      <w:marRight w:val="0"/>
      <w:marTop w:val="0"/>
      <w:marBottom w:val="0"/>
      <w:divBdr>
        <w:top w:val="none" w:sz="0" w:space="0" w:color="auto"/>
        <w:left w:val="none" w:sz="0" w:space="0" w:color="auto"/>
        <w:bottom w:val="none" w:sz="0" w:space="0" w:color="auto"/>
        <w:right w:val="none" w:sz="0" w:space="0" w:color="auto"/>
      </w:divBdr>
      <w:divsChild>
        <w:div w:id="666787924">
          <w:marLeft w:val="0"/>
          <w:marRight w:val="0"/>
          <w:marTop w:val="0"/>
          <w:marBottom w:val="0"/>
          <w:divBdr>
            <w:top w:val="none" w:sz="0" w:space="0" w:color="auto"/>
            <w:left w:val="none" w:sz="0" w:space="0" w:color="auto"/>
            <w:bottom w:val="none" w:sz="0" w:space="0" w:color="auto"/>
            <w:right w:val="none" w:sz="0" w:space="0" w:color="auto"/>
          </w:divBdr>
          <w:divsChild>
            <w:div w:id="373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656">
      <w:bodyDiv w:val="1"/>
      <w:marLeft w:val="0"/>
      <w:marRight w:val="0"/>
      <w:marTop w:val="0"/>
      <w:marBottom w:val="0"/>
      <w:divBdr>
        <w:top w:val="none" w:sz="0" w:space="0" w:color="auto"/>
        <w:left w:val="none" w:sz="0" w:space="0" w:color="auto"/>
        <w:bottom w:val="none" w:sz="0" w:space="0" w:color="auto"/>
        <w:right w:val="none" w:sz="0" w:space="0" w:color="auto"/>
      </w:divBdr>
    </w:div>
    <w:div w:id="1352490074">
      <w:bodyDiv w:val="1"/>
      <w:marLeft w:val="100"/>
      <w:marRight w:val="100"/>
      <w:marTop w:val="40"/>
      <w:marBottom w:val="40"/>
      <w:divBdr>
        <w:top w:val="none" w:sz="0" w:space="0" w:color="auto"/>
        <w:left w:val="none" w:sz="0" w:space="0" w:color="auto"/>
        <w:bottom w:val="none" w:sz="0" w:space="0" w:color="auto"/>
        <w:right w:val="none" w:sz="0" w:space="0" w:color="auto"/>
      </w:divBdr>
      <w:divsChild>
        <w:div w:id="526216348">
          <w:marLeft w:val="0"/>
          <w:marRight w:val="0"/>
          <w:marTop w:val="0"/>
          <w:marBottom w:val="0"/>
          <w:divBdr>
            <w:top w:val="none" w:sz="0" w:space="0" w:color="auto"/>
            <w:left w:val="none" w:sz="0" w:space="0" w:color="auto"/>
            <w:bottom w:val="none" w:sz="0" w:space="0" w:color="auto"/>
            <w:right w:val="none" w:sz="0" w:space="0" w:color="auto"/>
          </w:divBdr>
          <w:divsChild>
            <w:div w:id="12368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833">
      <w:bodyDiv w:val="1"/>
      <w:marLeft w:val="100"/>
      <w:marRight w:val="100"/>
      <w:marTop w:val="40"/>
      <w:marBottom w:val="40"/>
      <w:divBdr>
        <w:top w:val="none" w:sz="0" w:space="0" w:color="auto"/>
        <w:left w:val="none" w:sz="0" w:space="0" w:color="auto"/>
        <w:bottom w:val="none" w:sz="0" w:space="0" w:color="auto"/>
        <w:right w:val="none" w:sz="0" w:space="0" w:color="auto"/>
      </w:divBdr>
      <w:divsChild>
        <w:div w:id="1417247224">
          <w:marLeft w:val="0"/>
          <w:marRight w:val="0"/>
          <w:marTop w:val="0"/>
          <w:marBottom w:val="0"/>
          <w:divBdr>
            <w:top w:val="none" w:sz="0" w:space="0" w:color="auto"/>
            <w:left w:val="none" w:sz="0" w:space="0" w:color="auto"/>
            <w:bottom w:val="none" w:sz="0" w:space="0" w:color="auto"/>
            <w:right w:val="none" w:sz="0" w:space="0" w:color="auto"/>
          </w:divBdr>
          <w:divsChild>
            <w:div w:id="523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995">
      <w:bodyDiv w:val="1"/>
      <w:marLeft w:val="100"/>
      <w:marRight w:val="100"/>
      <w:marTop w:val="40"/>
      <w:marBottom w:val="40"/>
      <w:divBdr>
        <w:top w:val="none" w:sz="0" w:space="0" w:color="auto"/>
        <w:left w:val="none" w:sz="0" w:space="0" w:color="auto"/>
        <w:bottom w:val="none" w:sz="0" w:space="0" w:color="auto"/>
        <w:right w:val="none" w:sz="0" w:space="0" w:color="auto"/>
      </w:divBdr>
      <w:divsChild>
        <w:div w:id="1506440009">
          <w:marLeft w:val="0"/>
          <w:marRight w:val="0"/>
          <w:marTop w:val="0"/>
          <w:marBottom w:val="0"/>
          <w:divBdr>
            <w:top w:val="none" w:sz="0" w:space="0" w:color="auto"/>
            <w:left w:val="none" w:sz="0" w:space="0" w:color="auto"/>
            <w:bottom w:val="none" w:sz="0" w:space="0" w:color="auto"/>
            <w:right w:val="none" w:sz="0" w:space="0" w:color="auto"/>
          </w:divBdr>
        </w:div>
      </w:divsChild>
    </w:div>
    <w:div w:id="1851945850">
      <w:bodyDiv w:val="1"/>
      <w:marLeft w:val="100"/>
      <w:marRight w:val="100"/>
      <w:marTop w:val="40"/>
      <w:marBottom w:val="40"/>
      <w:divBdr>
        <w:top w:val="none" w:sz="0" w:space="0" w:color="auto"/>
        <w:left w:val="none" w:sz="0" w:space="0" w:color="auto"/>
        <w:bottom w:val="none" w:sz="0" w:space="0" w:color="auto"/>
        <w:right w:val="none" w:sz="0" w:space="0" w:color="auto"/>
      </w:divBdr>
      <w:divsChild>
        <w:div w:id="1150170152">
          <w:marLeft w:val="0"/>
          <w:marRight w:val="0"/>
          <w:marTop w:val="0"/>
          <w:marBottom w:val="0"/>
          <w:divBdr>
            <w:top w:val="none" w:sz="0" w:space="0" w:color="auto"/>
            <w:left w:val="none" w:sz="0" w:space="0" w:color="auto"/>
            <w:bottom w:val="none" w:sz="0" w:space="0" w:color="auto"/>
            <w:right w:val="none" w:sz="0" w:space="0" w:color="auto"/>
          </w:divBdr>
          <w:divsChild>
            <w:div w:id="4125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burlington.ca" TargetMode="External"/><Relationship Id="rId4" Type="http://schemas.openxmlformats.org/officeDocument/2006/relationships/settings" Target="settings.xml"/><Relationship Id="rId9" Type="http://schemas.openxmlformats.org/officeDocument/2006/relationships/hyperlink" Target="http://www.burlington.ca/careers"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EB997-1E5C-4803-B40A-8CF48209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Posting</vt:lpstr>
    </vt:vector>
  </TitlesOfParts>
  <Company>COB</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creator>pcb</dc:creator>
  <cp:keywords>employment opportunity, job opportunity</cp:keywords>
  <cp:lastModifiedBy>Pagnani, Lori</cp:lastModifiedBy>
  <cp:revision>4</cp:revision>
  <cp:lastPrinted>2011-05-18T14:19:00Z</cp:lastPrinted>
  <dcterms:created xsi:type="dcterms:W3CDTF">2023-02-14T22:14:00Z</dcterms:created>
  <dcterms:modified xsi:type="dcterms:W3CDTF">2023-02-15T21:17:00Z</dcterms:modified>
</cp:coreProperties>
</file>